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25A" w:rsidRDefault="0042625A" w:rsidP="0042625A">
      <w:pPr>
        <w:tabs>
          <w:tab w:val="left" w:pos="1095"/>
          <w:tab w:val="center" w:pos="4677"/>
        </w:tabs>
        <w:jc w:val="center"/>
      </w:pPr>
      <w:r>
        <w:t>ДЕПАРТАМЕНТ ОБРАЗОВАНИЯ И НАУКИ</w:t>
      </w:r>
    </w:p>
    <w:p w:rsidR="004D5C55" w:rsidRDefault="0042625A" w:rsidP="0042625A">
      <w:pPr>
        <w:tabs>
          <w:tab w:val="left" w:pos="1095"/>
          <w:tab w:val="center" w:pos="4677"/>
        </w:tabs>
        <w:jc w:val="center"/>
      </w:pPr>
      <w:r>
        <w:t>ХАНТЫ-МАНСИЙСКОГО АВТОНОМНОГО ОКРУГА – ЮГРЫ</w:t>
      </w:r>
    </w:p>
    <w:p w:rsidR="0042625A" w:rsidRDefault="0042625A" w:rsidP="0042625A">
      <w:pPr>
        <w:tabs>
          <w:tab w:val="left" w:pos="1095"/>
          <w:tab w:val="center" w:pos="4677"/>
        </w:tabs>
        <w:jc w:val="center"/>
      </w:pPr>
    </w:p>
    <w:p w:rsidR="0042625A" w:rsidRDefault="0042625A" w:rsidP="0042625A">
      <w:pPr>
        <w:tabs>
          <w:tab w:val="left" w:pos="1095"/>
          <w:tab w:val="center" w:pos="4677"/>
        </w:tabs>
        <w:jc w:val="center"/>
      </w:pPr>
    </w:p>
    <w:p w:rsidR="004D5C55" w:rsidRDefault="0042625A">
      <w:pPr>
        <w:tabs>
          <w:tab w:val="left" w:pos="1095"/>
          <w:tab w:val="center" w:pos="4677"/>
        </w:tabs>
        <w:jc w:val="center"/>
      </w:pPr>
      <w:r>
        <w:t xml:space="preserve">АВТОНОМНОЕ УЧРЕЖДЕНИЕ ДОПОЛНИТЕЛЬНОГО ПРОФЕССИОНАЛЬНОГО ОБРАЗОВАНИЯ </w:t>
      </w:r>
    </w:p>
    <w:p w:rsidR="004D5C55" w:rsidRDefault="0042625A">
      <w:pPr>
        <w:tabs>
          <w:tab w:val="left" w:pos="1095"/>
          <w:tab w:val="center" w:pos="4677"/>
        </w:tabs>
        <w:jc w:val="center"/>
      </w:pPr>
      <w:r>
        <w:t>ХАНТЫ-МАНСИЙСКОГО АВТОНОМНОГО ОКРУГА – ЮГРЫ</w:t>
      </w:r>
    </w:p>
    <w:p w:rsidR="004D5C55" w:rsidRDefault="0042625A">
      <w:pPr>
        <w:tabs>
          <w:tab w:val="left" w:pos="1095"/>
          <w:tab w:val="center" w:pos="4677"/>
        </w:tabs>
        <w:jc w:val="center"/>
      </w:pPr>
      <w:r>
        <w:t xml:space="preserve">«ИНСТИТУТ РАЗВИТИЯ ОБРАЗОВАНИЯ» </w:t>
      </w: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ТРЕБОВАНИЯ</w:t>
      </w:r>
    </w:p>
    <w:p w:rsidR="004D5C55" w:rsidRDefault="00905444">
      <w:pPr>
        <w:tabs>
          <w:tab w:val="left" w:pos="1095"/>
          <w:tab w:val="center" w:pos="4677"/>
        </w:tabs>
        <w:jc w:val="center"/>
      </w:pPr>
      <w:r>
        <w:t xml:space="preserve">по проведению муниципального этапа всероссийской олимпиады школьников </w:t>
      </w:r>
    </w:p>
    <w:p w:rsidR="004D5C55" w:rsidRDefault="004D5C55">
      <w:pPr>
        <w:tabs>
          <w:tab w:val="left" w:pos="1095"/>
          <w:tab w:val="center" w:pos="4677"/>
        </w:tabs>
        <w:jc w:val="center"/>
      </w:pPr>
    </w:p>
    <w:p w:rsidR="004D5C55" w:rsidRDefault="00905444">
      <w:pPr>
        <w:tabs>
          <w:tab w:val="left" w:pos="1095"/>
          <w:tab w:val="center" w:pos="4677"/>
        </w:tabs>
        <w:jc w:val="center"/>
        <w:rPr>
          <w:b/>
        </w:rPr>
      </w:pPr>
      <w:r>
        <w:rPr>
          <w:b/>
        </w:rPr>
        <w:t>ПО АНГЛИЙСКОМУ ЯЗЫКУ</w:t>
      </w:r>
    </w:p>
    <w:p w:rsidR="004D5C55" w:rsidRDefault="00905444">
      <w:pPr>
        <w:tabs>
          <w:tab w:val="left" w:pos="1095"/>
          <w:tab w:val="center" w:pos="4677"/>
        </w:tabs>
        <w:jc w:val="center"/>
      </w:pPr>
      <w:r>
        <w:t xml:space="preserve">на территории Ханты-Мансийского автономного округа – Югры </w:t>
      </w:r>
    </w:p>
    <w:p w:rsidR="004D5C55" w:rsidRDefault="00905444">
      <w:pPr>
        <w:tabs>
          <w:tab w:val="left" w:pos="1095"/>
          <w:tab w:val="center" w:pos="4677"/>
        </w:tabs>
        <w:jc w:val="center"/>
      </w:pPr>
      <w:r>
        <w:t xml:space="preserve">в </w:t>
      </w:r>
      <w:r w:rsidR="00432BDA">
        <w:t>202</w:t>
      </w:r>
      <w:r w:rsidR="003F77F9">
        <w:t>4</w:t>
      </w:r>
      <w:r w:rsidR="00432BDA">
        <w:t>-202</w:t>
      </w:r>
      <w:r w:rsidR="003F77F9">
        <w:t>5</w:t>
      </w: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ind w:firstLine="5387"/>
        <w:jc w:val="right"/>
        <w:rPr>
          <w:b/>
        </w:rPr>
      </w:pPr>
      <w:r>
        <w:rPr>
          <w:b/>
        </w:rPr>
        <w:t>Составитель:</w:t>
      </w:r>
    </w:p>
    <w:p w:rsidR="004D5C55" w:rsidRDefault="00905444">
      <w:pPr>
        <w:tabs>
          <w:tab w:val="left" w:pos="142"/>
        </w:tabs>
        <w:ind w:firstLine="5387"/>
        <w:jc w:val="right"/>
      </w:pPr>
      <w:r>
        <w:t xml:space="preserve">Карнюшина Вера Вениаминовна, </w:t>
      </w:r>
    </w:p>
    <w:p w:rsidR="004D5C55" w:rsidRDefault="00905444">
      <w:pPr>
        <w:tabs>
          <w:tab w:val="left" w:pos="142"/>
        </w:tabs>
        <w:ind w:firstLine="5387"/>
        <w:jc w:val="right"/>
      </w:pPr>
      <w:r>
        <w:t>доцент, к.филол.н,</w:t>
      </w:r>
    </w:p>
    <w:p w:rsidR="0042625A" w:rsidRDefault="00905444">
      <w:pPr>
        <w:tabs>
          <w:tab w:val="left" w:pos="142"/>
        </w:tabs>
        <w:ind w:firstLine="5387"/>
        <w:jc w:val="right"/>
      </w:pPr>
      <w:r>
        <w:t xml:space="preserve">доцент кафедры лингвистического образования и межкультурной коммуникации </w:t>
      </w:r>
    </w:p>
    <w:p w:rsidR="004D5C55" w:rsidRDefault="0042625A">
      <w:pPr>
        <w:tabs>
          <w:tab w:val="left" w:pos="142"/>
        </w:tabs>
        <w:ind w:firstLine="5387"/>
        <w:jc w:val="right"/>
      </w:pPr>
      <w:r w:rsidRPr="0042625A">
        <w:t>БУ «Сургутский государственный педагогический университет»</w:t>
      </w:r>
    </w:p>
    <w:p w:rsidR="004D5C55" w:rsidRDefault="004D5C55">
      <w:pPr>
        <w:tabs>
          <w:tab w:val="left" w:pos="142"/>
        </w:tabs>
        <w:ind w:firstLine="5387"/>
        <w:jc w:val="center"/>
      </w:pPr>
    </w:p>
    <w:p w:rsidR="004D5C55" w:rsidRDefault="004D5C55">
      <w:pPr>
        <w:tabs>
          <w:tab w:val="left" w:pos="1095"/>
          <w:tab w:val="center" w:pos="4677"/>
        </w:tabs>
        <w:jc w:val="right"/>
      </w:pPr>
    </w:p>
    <w:p w:rsidR="004D5C55" w:rsidRDefault="004D5C55">
      <w:pPr>
        <w:tabs>
          <w:tab w:val="left" w:pos="1095"/>
          <w:tab w:val="center" w:pos="4677"/>
        </w:tabs>
        <w:jc w:val="cente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4D5C55">
      <w:pPr>
        <w:tabs>
          <w:tab w:val="left" w:pos="1095"/>
          <w:tab w:val="center" w:pos="4677"/>
        </w:tabs>
        <w:jc w:val="center"/>
        <w:rPr>
          <w:b/>
        </w:rPr>
      </w:pPr>
    </w:p>
    <w:p w:rsidR="004D5C55" w:rsidRDefault="00905444">
      <w:pPr>
        <w:tabs>
          <w:tab w:val="left" w:pos="1095"/>
          <w:tab w:val="center" w:pos="4677"/>
        </w:tabs>
        <w:jc w:val="center"/>
        <w:rPr>
          <w:b/>
        </w:rPr>
      </w:pPr>
      <w:r>
        <w:rPr>
          <w:b/>
        </w:rPr>
        <w:t>Сургут – 202</w:t>
      </w:r>
      <w:r w:rsidR="00A86E24">
        <w:rPr>
          <w:b/>
        </w:rPr>
        <w:t>4</w:t>
      </w:r>
    </w:p>
    <w:p w:rsidR="004D5C55" w:rsidRDefault="00905444">
      <w:pPr>
        <w:tabs>
          <w:tab w:val="left" w:pos="1095"/>
          <w:tab w:val="center" w:pos="4677"/>
        </w:tabs>
        <w:spacing w:after="240"/>
        <w:jc w:val="center"/>
        <w:rPr>
          <w:b/>
        </w:rPr>
      </w:pPr>
      <w:r>
        <w:br w:type="page"/>
      </w:r>
      <w:r>
        <w:rPr>
          <w:b/>
        </w:rPr>
        <w:lastRenderedPageBreak/>
        <w:t>Организация и проведение Олимпиады</w:t>
      </w:r>
    </w:p>
    <w:p w:rsidR="004D5C55" w:rsidRDefault="00905444">
      <w:pPr>
        <w:ind w:firstLine="709"/>
        <w:jc w:val="both"/>
      </w:pPr>
      <w:r>
        <w:t xml:space="preserve">Требования к проведению муниципального этапа всероссийской олимпиады школьников по английскому языку на территории Ханты-Мансийского автономного округа – Югры в 2019-2020 учебном году (далее Требования) подготовлены </w:t>
      </w:r>
      <w:r w:rsidR="003F77F9">
        <w:t>на основании следующих документов</w:t>
      </w:r>
      <w:r>
        <w:t>:</w:t>
      </w:r>
    </w:p>
    <w:p w:rsidR="003F77F9" w:rsidRDefault="003F77F9" w:rsidP="003F77F9">
      <w:pPr>
        <w:pStyle w:val="a6"/>
        <w:numPr>
          <w:ilvl w:val="0"/>
          <w:numId w:val="19"/>
        </w:numPr>
        <w:tabs>
          <w:tab w:val="left" w:pos="440"/>
          <w:tab w:val="left" w:pos="990"/>
        </w:tabs>
        <w:ind w:left="357" w:hanging="357"/>
        <w:jc w:val="both"/>
      </w:pPr>
      <w:r>
        <w:t>Приказ Министерства образования и науки Российской Федерации от 18.11.2013 № 1252 «Об утверждении Порядка проведения всероссийской олимпиады школьников» и изменения, внесенные в Порядок (приказы Минобрнауки России от 17.03.2015 г. №249, 17.12.2015 г. №1488, 17.11.2016 года № 1435), (далее – Порядок);</w:t>
      </w:r>
    </w:p>
    <w:p w:rsidR="003F77F9" w:rsidRDefault="003F77F9" w:rsidP="003F77F9">
      <w:pPr>
        <w:pStyle w:val="a6"/>
        <w:numPr>
          <w:ilvl w:val="0"/>
          <w:numId w:val="19"/>
        </w:numPr>
        <w:tabs>
          <w:tab w:val="left" w:pos="440"/>
          <w:tab w:val="left" w:pos="990"/>
        </w:tabs>
        <w:ind w:left="357" w:hanging="357"/>
        <w:jc w:val="both"/>
      </w:pPr>
      <w:r>
        <w:t>Порядок проведения всероссийской олимпиады школьников, утвержденным приказом Министерства просвещения Российской Федерации от 27 ноября 2020 г. № 678 «Об утверждении Порядка проведения всероссийской олимпиады школьников»;</w:t>
      </w:r>
    </w:p>
    <w:p w:rsidR="003F77F9" w:rsidRDefault="003F77F9" w:rsidP="003F77F9">
      <w:pPr>
        <w:pStyle w:val="a6"/>
        <w:numPr>
          <w:ilvl w:val="0"/>
          <w:numId w:val="19"/>
        </w:numPr>
        <w:tabs>
          <w:tab w:val="left" w:pos="440"/>
          <w:tab w:val="left" w:pos="990"/>
        </w:tabs>
        <w:ind w:left="357" w:hanging="357"/>
        <w:jc w:val="both"/>
      </w:pPr>
      <w:r>
        <w:t>Методические рекомендации по разработке заданий и требований к проведению муниципального этапа всероссийской олимпиады школьников в 2024-2025 учебном по английскому языку году (Утверждены на заседании центральной предметно-методической комиссии всероссийской олимпиады школьников по английскому языку 10.06.2024 г., Протокол № 1/24);</w:t>
      </w:r>
    </w:p>
    <w:p w:rsidR="003F77F9" w:rsidRDefault="003F77F9" w:rsidP="003F77F9">
      <w:pPr>
        <w:pStyle w:val="a6"/>
        <w:numPr>
          <w:ilvl w:val="0"/>
          <w:numId w:val="19"/>
        </w:numPr>
        <w:tabs>
          <w:tab w:val="left" w:pos="440"/>
          <w:tab w:val="left" w:pos="990"/>
        </w:tabs>
        <w:ind w:left="357" w:hanging="357"/>
        <w:jc w:val="both"/>
      </w:pPr>
      <w:r>
        <w:t>Приказ департамента образования и науки Ханты-Мансийского автономного округа – Югры от 19.09.2024 «10-П-1920 «Об утверждении сроков проведения муниципального этапа всероссийской олимпиады школьников в Ханты-Мансийском автономном округе – Югре в 2024-2025 учебном году;</w:t>
      </w:r>
    </w:p>
    <w:p w:rsidR="003F77F9" w:rsidRDefault="003F77F9" w:rsidP="003F77F9">
      <w:pPr>
        <w:pStyle w:val="a6"/>
        <w:numPr>
          <w:ilvl w:val="0"/>
          <w:numId w:val="19"/>
        </w:numPr>
        <w:tabs>
          <w:tab w:val="left" w:pos="440"/>
          <w:tab w:val="left" w:pos="990"/>
        </w:tabs>
        <w:ind w:left="357" w:hanging="357"/>
        <w:jc w:val="both"/>
      </w:pPr>
      <w:r>
        <w:t>Техническое задание на предоставление услуг (выполнение работ) по экспертизе пакетов олимпиадных заданий муниципального этапа всероссийской олимпиады школьников в 2024-2025 учебном году.</w:t>
      </w:r>
    </w:p>
    <w:p w:rsidR="004D5C55" w:rsidRDefault="00905444">
      <w:pPr>
        <w:tabs>
          <w:tab w:val="left" w:pos="440"/>
          <w:tab w:val="left" w:pos="990"/>
        </w:tabs>
        <w:ind w:firstLine="709"/>
        <w:jc w:val="both"/>
      </w:pPr>
      <w:r>
        <w:t>Требования предназначены для организаторов и жюри муниципального этапа всероссийской олимпиады школьников (далее – Олимпиада).</w:t>
      </w:r>
    </w:p>
    <w:p w:rsidR="004D5C55" w:rsidRDefault="00905444">
      <w:pPr>
        <w:shd w:val="clear" w:color="auto" w:fill="FFFFFF"/>
        <w:ind w:firstLine="708"/>
        <w:jc w:val="both"/>
      </w:pPr>
      <w: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4D5C55" w:rsidRDefault="00905444">
      <w:pPr>
        <w:ind w:firstLine="708"/>
        <w:jc w:val="both"/>
      </w:pPr>
      <w:r>
        <w:t>Рабочим языком проведения олимпиады является русский язык. Взимание платы за участие в Олимпиаде не допускается.</w:t>
      </w:r>
    </w:p>
    <w:p w:rsidR="004D5C55" w:rsidRDefault="00905444">
      <w:pPr>
        <w:ind w:firstLine="708"/>
        <w:jc w:val="both"/>
      </w:pPr>
      <w:r>
        <w:t xml:space="preserve">В соответствии с Порядком Олимпиада включает школьный, муниципальный, региональный и заключительный этапы. </w:t>
      </w:r>
    </w:p>
    <w:p w:rsidR="004D5C55" w:rsidRDefault="00905444">
      <w:pPr>
        <w:ind w:firstLine="708"/>
        <w:jc w:val="both"/>
      </w:pPr>
      <w:r w:rsidRPr="008C12D3">
        <w:t>Муниципальный этап всероссийской олимпиады школьников является вторым этапом. Его целью является выделение талантливых обучающихся для участия в региональном этапе Олимпиады</w:t>
      </w:r>
      <w:r>
        <w:t xml:space="preserve">. </w:t>
      </w:r>
    </w:p>
    <w:p w:rsidR="004D5C55" w:rsidRDefault="00905444">
      <w:pPr>
        <w:pBdr>
          <w:top w:val="nil"/>
          <w:left w:val="nil"/>
          <w:bottom w:val="nil"/>
          <w:right w:val="nil"/>
          <w:between w:val="nil"/>
        </w:pBdr>
        <w:shd w:val="clear" w:color="auto" w:fill="FFFFFF"/>
        <w:ind w:firstLine="709"/>
        <w:jc w:val="both"/>
        <w:rPr>
          <w:rFonts w:cs="Times New Roman"/>
          <w:color w:val="000000"/>
          <w:szCs w:val="24"/>
        </w:rPr>
      </w:pPr>
      <w:r>
        <w:rPr>
          <w:rFonts w:cs="Times New Roman"/>
          <w:color w:val="000000"/>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4D5C55" w:rsidRDefault="00905444" w:rsidP="003F77F9">
      <w:pPr>
        <w:pBdr>
          <w:top w:val="nil"/>
          <w:left w:val="nil"/>
          <w:bottom w:val="nil"/>
          <w:right w:val="nil"/>
          <w:between w:val="nil"/>
        </w:pBdr>
        <w:shd w:val="clear" w:color="auto" w:fill="FFFFFF"/>
        <w:ind w:firstLine="709"/>
        <w:jc w:val="both"/>
        <w:rPr>
          <w:rFonts w:cs="Times New Roman"/>
          <w:b/>
          <w:color w:val="000000"/>
          <w:szCs w:val="24"/>
        </w:rPr>
      </w:pPr>
      <w:r>
        <w:rPr>
          <w:rFonts w:cs="Times New Roman"/>
          <w:color w:val="000000"/>
          <w:szCs w:val="24"/>
        </w:rPr>
        <w:t xml:space="preserve">Муниципальный этап Олимпиады проводится по олимпиадным заданиям, разработанным региональной предметно-методической комиссией по английскому языку с учетом методических рекомендаций Центральной предметно-методической комиссии по английскому языку,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D5C55" w:rsidRDefault="00905444">
      <w:pPr>
        <w:pBdr>
          <w:top w:val="nil"/>
          <w:left w:val="nil"/>
          <w:bottom w:val="nil"/>
          <w:right w:val="nil"/>
          <w:between w:val="nil"/>
        </w:pBdr>
        <w:spacing w:after="120"/>
        <w:jc w:val="center"/>
        <w:rPr>
          <w:rFonts w:cs="Times New Roman"/>
          <w:b/>
          <w:color w:val="000000"/>
          <w:szCs w:val="24"/>
        </w:rPr>
      </w:pPr>
      <w:r>
        <w:br w:type="page"/>
      </w:r>
      <w:r>
        <w:rPr>
          <w:rFonts w:cs="Times New Roman"/>
          <w:b/>
          <w:color w:val="000000"/>
          <w:szCs w:val="24"/>
        </w:rPr>
        <w:lastRenderedPageBreak/>
        <w:t>1. Форма проведения муниципального этапа всероссийской олимпиады школьников по английскому языку</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1.1. Муниципальный этап олимпиады по английскому языку на территории Ханты-Мансийского автономного округа – Югры в 20</w:t>
      </w:r>
      <w:r w:rsidR="008C12D3">
        <w:rPr>
          <w:rFonts w:cs="Times New Roman"/>
          <w:color w:val="000000"/>
          <w:szCs w:val="24"/>
        </w:rPr>
        <w:t>2</w:t>
      </w:r>
      <w:r w:rsidR="003F77F9">
        <w:rPr>
          <w:rFonts w:cs="Times New Roman"/>
          <w:color w:val="000000"/>
          <w:szCs w:val="24"/>
        </w:rPr>
        <w:t>4</w:t>
      </w:r>
      <w:r>
        <w:rPr>
          <w:rFonts w:cs="Times New Roman"/>
          <w:color w:val="000000"/>
          <w:szCs w:val="24"/>
        </w:rPr>
        <w:t>-202</w:t>
      </w:r>
      <w:r w:rsidR="003F77F9">
        <w:rPr>
          <w:rFonts w:cs="Times New Roman"/>
          <w:color w:val="000000"/>
          <w:szCs w:val="24"/>
        </w:rPr>
        <w:t>5</w:t>
      </w:r>
      <w:r>
        <w:rPr>
          <w:rFonts w:cs="Times New Roman"/>
          <w:color w:val="000000"/>
          <w:szCs w:val="24"/>
        </w:rPr>
        <w:t xml:space="preserve"> учебном году проводится в один день </w:t>
      </w:r>
      <w:r w:rsidR="0081379B">
        <w:rPr>
          <w:rFonts w:cs="Times New Roman"/>
          <w:color w:val="000000"/>
          <w:szCs w:val="24"/>
        </w:rPr>
        <w:t>12-13</w:t>
      </w:r>
      <w:r w:rsidR="008C12D3" w:rsidRPr="008C12D3">
        <w:rPr>
          <w:rFonts w:cs="Times New Roman"/>
          <w:color w:val="000000"/>
          <w:szCs w:val="24"/>
        </w:rPr>
        <w:t xml:space="preserve"> ноября 202</w:t>
      </w:r>
      <w:r w:rsidR="0081379B">
        <w:rPr>
          <w:rFonts w:cs="Times New Roman"/>
          <w:color w:val="000000"/>
          <w:szCs w:val="24"/>
        </w:rPr>
        <w:t>4</w:t>
      </w:r>
      <w:r w:rsidR="008C12D3" w:rsidRPr="008C12D3">
        <w:rPr>
          <w:rFonts w:cs="Times New Roman"/>
          <w:color w:val="000000"/>
          <w:szCs w:val="24"/>
        </w:rPr>
        <w:t xml:space="preserve"> года </w:t>
      </w:r>
      <w:r>
        <w:rPr>
          <w:rFonts w:cs="Times New Roman"/>
          <w:color w:val="000000"/>
          <w:szCs w:val="24"/>
        </w:rPr>
        <w:t>(</w:t>
      </w:r>
      <w:r w:rsidR="0081379B" w:rsidRPr="0081379B">
        <w:rPr>
          <w:rFonts w:cs="Times New Roman"/>
          <w:color w:val="000000"/>
          <w:szCs w:val="24"/>
        </w:rPr>
        <w:t>Приказ департамента образования и науки Ханты-Мансийского автономного округа – Югры от 19.09.2024 «10-П-1920 «Об утверждении сроков проведения муниципального этапа всероссийской олимпиады школьников в Ханты-Мансийском автономном округе – Югре в 2024-2025 учебном году</w:t>
      </w:r>
      <w:r>
        <w:rPr>
          <w:rFonts w:cs="Times New Roman"/>
          <w:color w:val="000000"/>
          <w:szCs w:val="24"/>
        </w:rPr>
        <w:t>) в очной форме.</w:t>
      </w:r>
    </w:p>
    <w:p w:rsidR="004D5C55" w:rsidRDefault="00905444">
      <w:pPr>
        <w:pBdr>
          <w:top w:val="nil"/>
          <w:left w:val="nil"/>
          <w:bottom w:val="nil"/>
          <w:right w:val="nil"/>
          <w:between w:val="nil"/>
        </w:pBdr>
        <w:tabs>
          <w:tab w:val="left" w:pos="1134"/>
        </w:tabs>
        <w:ind w:firstLine="709"/>
        <w:jc w:val="both"/>
        <w:rPr>
          <w:rFonts w:cs="Times New Roman"/>
          <w:color w:val="000000"/>
          <w:szCs w:val="24"/>
        </w:rPr>
      </w:pPr>
      <w:r>
        <w:rPr>
          <w:rFonts w:cs="Times New Roman"/>
          <w:color w:val="000000"/>
          <w:szCs w:val="24"/>
        </w:rPr>
        <w:t xml:space="preserve">1.2. В Олимпиаде принимают индивидуальное участие на добровольной основе обучающиеся 7-11 классов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p>
    <w:p w:rsidR="004D5C55" w:rsidRDefault="00905444">
      <w:pPr>
        <w:ind w:firstLine="567"/>
        <w:jc w:val="both"/>
      </w:pPr>
      <w:r>
        <w:t>1.3. Участники муниципального этапа Олимпиады по английскому языку (обучающиеся 7-11 классов) определяются в соответствии с п. 46 Порядка:</w:t>
      </w:r>
    </w:p>
    <w:p w:rsidR="004D5C55" w:rsidRDefault="00905444">
      <w:pPr>
        <w:widowControl w:val="0"/>
        <w:numPr>
          <w:ilvl w:val="0"/>
          <w:numId w:val="2"/>
        </w:numPr>
        <w:tabs>
          <w:tab w:val="left" w:pos="426"/>
        </w:tabs>
        <w:ind w:left="0" w:firstLine="0"/>
        <w:jc w:val="both"/>
      </w:pPr>
      <w:r>
        <w:t>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4D5C55" w:rsidRDefault="00905444">
      <w:pPr>
        <w:numPr>
          <w:ilvl w:val="0"/>
          <w:numId w:val="2"/>
        </w:numPr>
        <w:tabs>
          <w:tab w:val="left" w:pos="-142"/>
          <w:tab w:val="left" w:pos="426"/>
        </w:tabs>
        <w:ind w:left="0" w:firstLine="0"/>
        <w:jc w:val="both"/>
      </w:pPr>
      <w:r>
        <w:t>победители и призеры муниципального этапа олимпиады 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4D5C55" w:rsidRDefault="00905444" w:rsidP="00604E62">
      <w:pPr>
        <w:tabs>
          <w:tab w:val="left" w:pos="-142"/>
          <w:tab w:val="left" w:pos="426"/>
        </w:tabs>
        <w:ind w:firstLine="709"/>
        <w:jc w:val="both"/>
      </w:pPr>
      <w:r>
        <w:t>Победители и призеры муниципального этапа олимпиады 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1.4. Квоты на участие в муниципальном этапе Олимпиады по английскому языку определяются и устанавливаются Организатором.</w:t>
      </w:r>
    </w:p>
    <w:p w:rsidR="004D5C55" w:rsidRDefault="00905444">
      <w:pPr>
        <w:pBdr>
          <w:top w:val="nil"/>
          <w:left w:val="nil"/>
          <w:bottom w:val="nil"/>
          <w:right w:val="nil"/>
          <w:between w:val="nil"/>
        </w:pBdr>
        <w:ind w:firstLine="567"/>
        <w:jc w:val="both"/>
        <w:rPr>
          <w:rFonts w:cs="Times New Roman"/>
          <w:color w:val="000000"/>
          <w:szCs w:val="24"/>
        </w:rPr>
      </w:pPr>
      <w:r>
        <w:rPr>
          <w:rFonts w:cs="Times New Roman"/>
          <w:color w:val="000000"/>
          <w:szCs w:val="24"/>
        </w:rPr>
        <w:t xml:space="preserve">1.5. Муниципальный этап Олимпиады по английскому языку проводится по 5 конкурсам: </w:t>
      </w:r>
    </w:p>
    <w:p w:rsidR="004D5C55" w:rsidRDefault="00905444">
      <w:pPr>
        <w:numPr>
          <w:ilvl w:val="0"/>
          <w:numId w:val="3"/>
        </w:numPr>
      </w:pPr>
      <w:r>
        <w:t>конкурс понимания устной речи (Listening);</w:t>
      </w:r>
    </w:p>
    <w:p w:rsidR="004D5C55" w:rsidRDefault="00905444">
      <w:pPr>
        <w:numPr>
          <w:ilvl w:val="0"/>
          <w:numId w:val="3"/>
        </w:numPr>
      </w:pPr>
      <w:r>
        <w:t>конкурс понимания письменной речи (Reading);</w:t>
      </w:r>
    </w:p>
    <w:p w:rsidR="004D5C55" w:rsidRDefault="00905444">
      <w:pPr>
        <w:numPr>
          <w:ilvl w:val="0"/>
          <w:numId w:val="3"/>
        </w:numPr>
      </w:pPr>
      <w:r>
        <w:t>лексико-грамматический тест (Use of English);</w:t>
      </w:r>
    </w:p>
    <w:p w:rsidR="004D5C55" w:rsidRDefault="00905444">
      <w:pPr>
        <w:numPr>
          <w:ilvl w:val="0"/>
          <w:numId w:val="3"/>
        </w:numPr>
      </w:pPr>
      <w:r>
        <w:t>конкурс письменной речи (Writing);</w:t>
      </w:r>
    </w:p>
    <w:p w:rsidR="004D5C55" w:rsidRDefault="00905444">
      <w:pPr>
        <w:numPr>
          <w:ilvl w:val="0"/>
          <w:numId w:val="3"/>
        </w:numPr>
      </w:pPr>
      <w:r>
        <w:t>конкурс устной речи (Speaking).</w:t>
      </w:r>
    </w:p>
    <w:p w:rsidR="004D5C55" w:rsidRDefault="00905444">
      <w:pPr>
        <w:pBdr>
          <w:top w:val="nil"/>
          <w:left w:val="nil"/>
          <w:bottom w:val="nil"/>
          <w:right w:val="nil"/>
          <w:between w:val="nil"/>
        </w:pBdr>
        <w:spacing w:before="240"/>
        <w:ind w:firstLine="567"/>
        <w:jc w:val="both"/>
        <w:rPr>
          <w:rFonts w:cs="Times New Roman"/>
          <w:color w:val="000000"/>
          <w:szCs w:val="24"/>
        </w:rPr>
      </w:pPr>
      <w:r>
        <w:rPr>
          <w:rFonts w:cs="Times New Roman"/>
          <w:color w:val="000000"/>
          <w:szCs w:val="24"/>
        </w:rPr>
        <w:t>1.6. Время выполнения олимпиады:</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t xml:space="preserve">7-8 классы – </w:t>
      </w:r>
      <w:r w:rsidR="0081379B">
        <w:rPr>
          <w:rFonts w:cs="Times New Roman"/>
          <w:b/>
          <w:color w:val="000000"/>
          <w:szCs w:val="24"/>
        </w:rPr>
        <w:t>2</w:t>
      </w:r>
      <w:r>
        <w:rPr>
          <w:rFonts w:cs="Times New Roman"/>
          <w:b/>
          <w:color w:val="000000"/>
          <w:szCs w:val="24"/>
        </w:rPr>
        <w:t xml:space="preserve"> час</w:t>
      </w:r>
      <w:r w:rsidR="0081379B">
        <w:rPr>
          <w:rFonts w:cs="Times New Roman"/>
          <w:b/>
          <w:color w:val="000000"/>
          <w:szCs w:val="24"/>
        </w:rPr>
        <w:t>а</w:t>
      </w:r>
      <w:r>
        <w:rPr>
          <w:rFonts w:cs="Times New Roman"/>
          <w:b/>
          <w:color w:val="000000"/>
          <w:szCs w:val="24"/>
        </w:rPr>
        <w:t xml:space="preserve"> (</w:t>
      </w:r>
      <w:r w:rsidR="00432BDA">
        <w:rPr>
          <w:rFonts w:cs="Times New Roman"/>
          <w:b/>
          <w:color w:val="000000"/>
          <w:szCs w:val="24"/>
        </w:rPr>
        <w:t>1</w:t>
      </w:r>
      <w:r w:rsidR="0081379B">
        <w:rPr>
          <w:rFonts w:cs="Times New Roman"/>
          <w:b/>
          <w:color w:val="000000"/>
          <w:szCs w:val="24"/>
        </w:rPr>
        <w:t>20</w:t>
      </w:r>
      <w:r>
        <w:rPr>
          <w:rFonts w:cs="Times New Roman"/>
          <w:b/>
          <w:color w:val="000000"/>
          <w:szCs w:val="24"/>
        </w:rPr>
        <w:t xml:space="preserve"> минут):</w:t>
      </w:r>
    </w:p>
    <w:p w:rsidR="004D5C55" w:rsidRDefault="00905444">
      <w:pPr>
        <w:ind w:firstLine="708"/>
        <w:jc w:val="both"/>
      </w:pPr>
      <w:r>
        <w:t xml:space="preserve">1. Listening (аудирование) – </w:t>
      </w:r>
      <w:r w:rsidRPr="00867501">
        <w:rPr>
          <w:b/>
        </w:rPr>
        <w:t>15 минут</w:t>
      </w:r>
      <w:r>
        <w:t>, включая звучание записи (с объяснениями и паузами) и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2. Reading (чтение) – </w:t>
      </w:r>
      <w:r w:rsidR="0081379B">
        <w:rPr>
          <w:b/>
        </w:rPr>
        <w:t>3</w:t>
      </w:r>
      <w:r w:rsidR="00867501" w:rsidRPr="00943428">
        <w:rPr>
          <w:b/>
        </w:rPr>
        <w:t>0</w:t>
      </w:r>
      <w:r w:rsidRPr="00943428">
        <w:rPr>
          <w:b/>
        </w:rPr>
        <w:t xml:space="preserve"> минут</w:t>
      </w:r>
      <w:r w:rsidRPr="00943428">
        <w:t xml:space="preserve">, включая перенесение ответов в лист ответов, объяснения члена жюри перед началом конкурса в это время не включаются. </w:t>
      </w:r>
    </w:p>
    <w:p w:rsidR="004D5C55" w:rsidRPr="00943428" w:rsidRDefault="00905444">
      <w:pPr>
        <w:ind w:firstLine="708"/>
        <w:jc w:val="both"/>
      </w:pPr>
      <w:r w:rsidRPr="00943428">
        <w:t xml:space="preserve">3. Use of English (лексико-грамматический тест) – </w:t>
      </w:r>
      <w:r w:rsidRPr="00943428">
        <w:rPr>
          <w:b/>
        </w:rPr>
        <w:t>15 минут</w:t>
      </w:r>
      <w:r w:rsidRPr="00943428">
        <w:t>, включая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4. Writing (письмо) – </w:t>
      </w:r>
      <w:r w:rsidR="0081379B">
        <w:rPr>
          <w:b/>
        </w:rPr>
        <w:t>3</w:t>
      </w:r>
      <w:r w:rsidRPr="00943428">
        <w:rPr>
          <w:b/>
        </w:rPr>
        <w:t>0 минут</w:t>
      </w:r>
      <w:r w:rsidRPr="00943428">
        <w:t>,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943428">
        <w:t xml:space="preserve">5. Speaking (говорение) – </w:t>
      </w:r>
      <w:r w:rsidRPr="00943428">
        <w:rPr>
          <w:b/>
        </w:rPr>
        <w:t>30 минут</w:t>
      </w:r>
      <w:r w:rsidRPr="00943428">
        <w:t>, включая подготовку и вопросы жюри перед началом конкурса.</w:t>
      </w:r>
    </w:p>
    <w:p w:rsidR="004D5C55" w:rsidRDefault="00905444">
      <w:pPr>
        <w:ind w:firstLine="708"/>
        <w:jc w:val="both"/>
      </w:pPr>
      <w:r>
        <w:t>Жюри может по своему усмотрению менять порядок проведения конкурсов.</w:t>
      </w:r>
    </w:p>
    <w:p w:rsidR="004D5C55" w:rsidRDefault="00905444">
      <w:pPr>
        <w:pBdr>
          <w:top w:val="nil"/>
          <w:left w:val="nil"/>
          <w:bottom w:val="nil"/>
          <w:right w:val="nil"/>
          <w:between w:val="nil"/>
        </w:pBdr>
        <w:spacing w:before="120"/>
        <w:jc w:val="center"/>
        <w:rPr>
          <w:rFonts w:cs="Times New Roman"/>
          <w:b/>
          <w:color w:val="000000"/>
          <w:szCs w:val="24"/>
        </w:rPr>
      </w:pPr>
      <w:r>
        <w:rPr>
          <w:rFonts w:cs="Times New Roman"/>
          <w:b/>
          <w:color w:val="000000"/>
          <w:szCs w:val="24"/>
        </w:rPr>
        <w:lastRenderedPageBreak/>
        <w:t>9-11 классы – 2 часа (120 минут):</w:t>
      </w:r>
    </w:p>
    <w:p w:rsidR="004D5C55" w:rsidRDefault="00905444">
      <w:pPr>
        <w:ind w:firstLine="708"/>
        <w:jc w:val="both"/>
      </w:pPr>
      <w:r>
        <w:t xml:space="preserve">1. Listening (аудирование) – </w:t>
      </w:r>
      <w:r w:rsidR="00764F09">
        <w:rPr>
          <w:b/>
        </w:rPr>
        <w:t>15</w:t>
      </w:r>
      <w:r w:rsidRPr="00867501">
        <w:rPr>
          <w:b/>
        </w:rPr>
        <w:t xml:space="preserve"> минут</w:t>
      </w:r>
      <w:r>
        <w:t>, включая время звучания записи и перенесение ответов в лист ответов, объяснения члена жюри перед началом конкурса и время на проверку громкости в это время не включаются, см. «Методические рекомендации» к данному конкурсу.</w:t>
      </w:r>
    </w:p>
    <w:p w:rsidR="004D5C55" w:rsidRDefault="00905444">
      <w:pPr>
        <w:ind w:firstLine="708"/>
        <w:jc w:val="both"/>
      </w:pPr>
      <w:r w:rsidRPr="00943428">
        <w:t xml:space="preserve">2. Reading (чтение) – </w:t>
      </w:r>
      <w:r w:rsidR="00764F09">
        <w:rPr>
          <w:b/>
        </w:rPr>
        <w:t>25</w:t>
      </w:r>
      <w:r w:rsidRPr="00943428">
        <w:rPr>
          <w:b/>
        </w:rPr>
        <w:t xml:space="preserve"> минут</w:t>
      </w:r>
      <w:r w:rsidRPr="00943428">
        <w:t>, включая перенесение ответов в лист ответов, объяснения члена жюри перед началом конкурса в это время не включаются.</w:t>
      </w:r>
      <w:r>
        <w:t xml:space="preserve"> </w:t>
      </w:r>
    </w:p>
    <w:p w:rsidR="004D5C55" w:rsidRDefault="00905444">
      <w:pPr>
        <w:ind w:firstLine="708"/>
        <w:jc w:val="both"/>
      </w:pPr>
      <w:r>
        <w:t xml:space="preserve">3. Use of English (лексико-грамматический тест) – </w:t>
      </w:r>
      <w:r w:rsidR="00F230DE" w:rsidRPr="00F230DE">
        <w:rPr>
          <w:b/>
        </w:rPr>
        <w:t xml:space="preserve">20 </w:t>
      </w:r>
      <w:r w:rsidRPr="00867501">
        <w:rPr>
          <w:b/>
        </w:rPr>
        <w:t>минут</w:t>
      </w:r>
      <w:r>
        <w:t>, включая перенесение ответов в лист ответов, объяснения члена жюри перед началом конкурса в это время не включаются.</w:t>
      </w:r>
    </w:p>
    <w:p w:rsidR="004D5C55" w:rsidRPr="00943428" w:rsidRDefault="00905444">
      <w:pPr>
        <w:ind w:firstLine="708"/>
        <w:jc w:val="both"/>
      </w:pPr>
      <w:r w:rsidRPr="00943428">
        <w:t xml:space="preserve">4. Writing (письмо) – </w:t>
      </w:r>
      <w:r w:rsidRPr="00943428">
        <w:rPr>
          <w:b/>
        </w:rPr>
        <w:t>30 минут</w:t>
      </w:r>
      <w:r w:rsidRPr="00943428">
        <w:t>, включая перенесение текста с черновика в чистовик, объяснения члена жюри перед началом конкурса в это время не включаются.</w:t>
      </w:r>
    </w:p>
    <w:p w:rsidR="004D5C55" w:rsidRDefault="00905444">
      <w:pPr>
        <w:ind w:firstLine="708"/>
        <w:jc w:val="both"/>
      </w:pPr>
      <w:r w:rsidRPr="00943428">
        <w:t xml:space="preserve">5. Speaking (говорение) – </w:t>
      </w:r>
      <w:r w:rsidRPr="00943428">
        <w:rPr>
          <w:b/>
        </w:rPr>
        <w:t>30 минут</w:t>
      </w:r>
      <w:r w:rsidRPr="00943428">
        <w:t>, включая подготовку и вопросы жюри перед началом конкурса.</w:t>
      </w:r>
    </w:p>
    <w:p w:rsidR="004D5C55" w:rsidRDefault="004D5C55">
      <w:pPr>
        <w:ind w:firstLine="708"/>
        <w:jc w:val="both"/>
      </w:pPr>
    </w:p>
    <w:p w:rsidR="004D5C55" w:rsidRDefault="00905444">
      <w:pPr>
        <w:ind w:firstLine="708"/>
        <w:jc w:val="both"/>
      </w:pPr>
      <w:r>
        <w:t>Жюри может по своему усмотрению менять порядок проведения конкурсов.</w:t>
      </w:r>
    </w:p>
    <w:p w:rsidR="004D5C55" w:rsidRDefault="004D5C55">
      <w:pPr>
        <w:ind w:firstLine="708"/>
        <w:jc w:val="both"/>
      </w:pPr>
    </w:p>
    <w:p w:rsidR="004D5C55" w:rsidRDefault="004D5C55" w:rsidP="00830884">
      <w:pPr>
        <w:tabs>
          <w:tab w:val="left" w:pos="142"/>
        </w:tabs>
        <w:jc w:val="both"/>
      </w:pPr>
    </w:p>
    <w:p w:rsidR="004D5C55" w:rsidRDefault="00830884">
      <w:pPr>
        <w:pBdr>
          <w:top w:val="nil"/>
          <w:left w:val="nil"/>
          <w:bottom w:val="nil"/>
          <w:right w:val="nil"/>
          <w:between w:val="nil"/>
        </w:pBdr>
        <w:spacing w:after="120"/>
        <w:jc w:val="center"/>
        <w:rPr>
          <w:rFonts w:cs="Times New Roman"/>
          <w:b/>
          <w:color w:val="000000"/>
          <w:szCs w:val="24"/>
        </w:rPr>
      </w:pPr>
      <w:r>
        <w:rPr>
          <w:rFonts w:cs="Times New Roman"/>
          <w:b/>
          <w:color w:val="000000"/>
          <w:szCs w:val="24"/>
        </w:rPr>
        <w:t>2</w:t>
      </w:r>
      <w:r w:rsidR="00905444">
        <w:rPr>
          <w:rFonts w:cs="Times New Roman"/>
          <w:b/>
          <w:color w:val="000000"/>
          <w:szCs w:val="24"/>
        </w:rPr>
        <w:t xml:space="preserve">. </w:t>
      </w:r>
      <w:r>
        <w:rPr>
          <w:rFonts w:cs="Times New Roman"/>
          <w:b/>
          <w:color w:val="000000"/>
          <w:szCs w:val="24"/>
        </w:rPr>
        <w:t>Принципы составления олимпиадных заданий.</w:t>
      </w:r>
    </w:p>
    <w:p w:rsidR="004D5C55" w:rsidRDefault="00830884">
      <w:pPr>
        <w:ind w:firstLine="709"/>
        <w:jc w:val="both"/>
      </w:pPr>
      <w:r>
        <w:t>2</w:t>
      </w:r>
      <w:r w:rsidR="00905444">
        <w:t>.1. На муниципальном этапе Олимпиады по английскому языку 20</w:t>
      </w:r>
      <w:r w:rsidR="008C12D3">
        <w:t>2</w:t>
      </w:r>
      <w:r w:rsidR="00F031E4">
        <w:t>4</w:t>
      </w:r>
      <w:r w:rsidR="00905444">
        <w:t>-202</w:t>
      </w:r>
      <w:r w:rsidR="00F031E4">
        <w:t>5</w:t>
      </w:r>
      <w:r w:rsidR="00905444">
        <w:t xml:space="preserve"> учебного года участникам 7-11 классов предлагается два пакета заданий: для 7-8 классов и для 9-11 классов. </w:t>
      </w:r>
    </w:p>
    <w:p w:rsidR="004D5C55" w:rsidRDefault="00830884">
      <w:pPr>
        <w:ind w:firstLine="709"/>
        <w:jc w:val="both"/>
      </w:pPr>
      <w:r>
        <w:t>2</w:t>
      </w:r>
      <w:r w:rsidR="00905444">
        <w:t xml:space="preserve">.2. Муниципальный этап Олимпиады проводится по 5 конкурсам: </w:t>
      </w:r>
    </w:p>
    <w:p w:rsidR="004D5C55" w:rsidRDefault="00905444">
      <w:pPr>
        <w:pBdr>
          <w:top w:val="nil"/>
          <w:left w:val="nil"/>
          <w:bottom w:val="nil"/>
          <w:right w:val="nil"/>
          <w:between w:val="nil"/>
        </w:pBdr>
        <w:tabs>
          <w:tab w:val="center" w:pos="4677"/>
          <w:tab w:val="right" w:pos="9355"/>
          <w:tab w:val="center" w:pos="0"/>
        </w:tabs>
        <w:spacing w:before="240" w:after="120"/>
        <w:jc w:val="center"/>
        <w:rPr>
          <w:rFonts w:cs="Times New Roman"/>
          <w:b/>
          <w:color w:val="000000"/>
          <w:szCs w:val="24"/>
        </w:rPr>
      </w:pPr>
      <w:r>
        <w:rPr>
          <w:rFonts w:cs="Times New Roman"/>
          <w:b/>
          <w:color w:val="000000"/>
          <w:szCs w:val="24"/>
        </w:rPr>
        <w:t>Понимание устного текста (Listening)</w:t>
      </w:r>
    </w:p>
    <w:p w:rsidR="004D5C55" w:rsidRDefault="00905444" w:rsidP="005C32A9">
      <w:pPr>
        <w:ind w:firstLine="709"/>
        <w:jc w:val="both"/>
      </w:pPr>
      <w:r>
        <w:t>Задания по аудированию для 7-8 классов состоят из двух частей (</w:t>
      </w:r>
      <w:r>
        <w:rPr>
          <w:b/>
        </w:rPr>
        <w:t>всего 1</w:t>
      </w:r>
      <w:r w:rsidR="008C12D3">
        <w:rPr>
          <w:b/>
        </w:rPr>
        <w:t>0</w:t>
      </w:r>
      <w:r>
        <w:rPr>
          <w:b/>
        </w:rPr>
        <w:t xml:space="preserve"> вопросов</w:t>
      </w:r>
      <w:r>
        <w:t xml:space="preserve">). </w:t>
      </w:r>
      <w:r>
        <w:rPr>
          <w:b/>
          <w:highlight w:val="white"/>
        </w:rPr>
        <w:t>На выполнение всех заданий отводится 15 минут</w:t>
      </w:r>
      <w:r>
        <w:t>, в которые входит и внесение ответов в ответные листы.</w:t>
      </w:r>
    </w:p>
    <w:p w:rsidR="004D5C55" w:rsidRDefault="00905444" w:rsidP="005C32A9">
      <w:pPr>
        <w:ind w:firstLine="709"/>
        <w:jc w:val="both"/>
      </w:pPr>
      <w:r>
        <w:rPr>
          <w:b/>
        </w:rPr>
        <w:t>Первое задание</w:t>
      </w:r>
      <w:r>
        <w:t xml:space="preserve"> – Участники к</w:t>
      </w:r>
      <w:r w:rsidR="00432BDA">
        <w:t xml:space="preserve">онкурса прослушают информацию </w:t>
      </w:r>
      <w:r w:rsidR="00F031E4">
        <w:t>о прогнозе погоды</w:t>
      </w:r>
      <w:r w:rsidR="008C12D3">
        <w:t>. Конкурсантам необходимо отметить, какие из предложенных утверждений являются верными, а какие - нет</w:t>
      </w:r>
      <w:r>
        <w:t xml:space="preserve"> (1-</w:t>
      </w:r>
      <w:r w:rsidR="00F031E4">
        <w:t>6</w:t>
      </w:r>
      <w:r>
        <w:t xml:space="preserve">). </w:t>
      </w:r>
    </w:p>
    <w:p w:rsidR="004D5C55" w:rsidRDefault="00905444" w:rsidP="005C32A9">
      <w:pPr>
        <w:ind w:firstLine="709"/>
        <w:jc w:val="both"/>
      </w:pPr>
      <w:r>
        <w:rPr>
          <w:b/>
        </w:rPr>
        <w:t>Второе задание</w:t>
      </w:r>
      <w:r>
        <w:t xml:space="preserve"> – </w:t>
      </w:r>
      <w:r w:rsidR="00F031E4">
        <w:t>Участники услышат четыре диалога на разные темы</w:t>
      </w:r>
      <w:r>
        <w:t xml:space="preserve">. Конкурсантам необходимо отметить, какие </w:t>
      </w:r>
      <w:r w:rsidR="00F031E4">
        <w:t>разговоры соответствуют какой теме</w:t>
      </w:r>
      <w:r>
        <w:t xml:space="preserve"> (</w:t>
      </w:r>
      <w:r w:rsidR="00F031E4">
        <w:t>7-10</w:t>
      </w:r>
      <w:r>
        <w:t>).</w:t>
      </w:r>
    </w:p>
    <w:p w:rsidR="004D5C55" w:rsidRDefault="00905444" w:rsidP="005C32A9">
      <w:pPr>
        <w:ind w:firstLine="709"/>
        <w:jc w:val="both"/>
      </w:pPr>
      <w:r>
        <w:t xml:space="preserve">Задания по аудированию для 9-11 классов состоят из двух </w:t>
      </w:r>
      <w:r w:rsidR="00F031E4">
        <w:t>заданий</w:t>
      </w:r>
      <w:r>
        <w:t xml:space="preserve"> (</w:t>
      </w:r>
      <w:r w:rsidR="00F031E4">
        <w:t>Задание</w:t>
      </w:r>
      <w:r>
        <w:t xml:space="preserve"> 1 и </w:t>
      </w:r>
      <w:r w:rsidR="00F031E4">
        <w:t>Задание</w:t>
      </w:r>
      <w:r>
        <w:t xml:space="preserve"> 2) (</w:t>
      </w:r>
      <w:r w:rsidR="00C24642">
        <w:rPr>
          <w:b/>
        </w:rPr>
        <w:t>всего 15</w:t>
      </w:r>
      <w:r>
        <w:rPr>
          <w:b/>
        </w:rPr>
        <w:t xml:space="preserve"> вопросов</w:t>
      </w:r>
      <w:r>
        <w:t xml:space="preserve">). </w:t>
      </w:r>
      <w:r>
        <w:rPr>
          <w:b/>
        </w:rPr>
        <w:t xml:space="preserve">На выполнение всех заданий отводится </w:t>
      </w:r>
      <w:r w:rsidR="00F031E4">
        <w:rPr>
          <w:b/>
        </w:rPr>
        <w:t>15</w:t>
      </w:r>
      <w:r>
        <w:rPr>
          <w:b/>
        </w:rPr>
        <w:t xml:space="preserve"> минут</w:t>
      </w:r>
      <w:r>
        <w:t>, в которые входит и внесение ответов в ответные листы. Все задания записаны одним файлом со всеми необходимыми паузами</w:t>
      </w:r>
      <w:r w:rsidR="003A0002">
        <w:t>, кроме паузы между первым и вторым заданием.</w:t>
      </w:r>
    </w:p>
    <w:p w:rsidR="004D5C55" w:rsidRDefault="00905444" w:rsidP="005C32A9">
      <w:pPr>
        <w:ind w:firstLine="709"/>
        <w:jc w:val="both"/>
      </w:pPr>
      <w:r>
        <w:rPr>
          <w:b/>
        </w:rPr>
        <w:t>Первое задание</w:t>
      </w:r>
      <w:r>
        <w:t xml:space="preserve"> – </w:t>
      </w:r>
      <w:r w:rsidRPr="007A1C57">
        <w:t xml:space="preserve">Участники конкурса прослушают </w:t>
      </w:r>
      <w:r w:rsidR="00F031E4">
        <w:t>сообщение о том, как мужчина путешествовал с котами</w:t>
      </w:r>
      <w:r w:rsidRPr="007A1C57">
        <w:t xml:space="preserve">. Конкурсантам необходимо </w:t>
      </w:r>
      <w:r w:rsidR="007A1C57" w:rsidRPr="007A1C57">
        <w:t>выполнить задание на альтернативный выбор</w:t>
      </w:r>
      <w:r w:rsidR="00F031E4">
        <w:t xml:space="preserve"> (1-8)</w:t>
      </w:r>
      <w:r w:rsidRPr="007A1C57">
        <w:t>.</w:t>
      </w:r>
      <w:r>
        <w:t xml:space="preserve"> </w:t>
      </w:r>
    </w:p>
    <w:p w:rsidR="004D5C55" w:rsidRDefault="00905444" w:rsidP="005C32A9">
      <w:pPr>
        <w:ind w:firstLine="709"/>
        <w:jc w:val="both"/>
      </w:pPr>
      <w:r>
        <w:rPr>
          <w:b/>
        </w:rPr>
        <w:t>Второе задание</w:t>
      </w:r>
      <w:r>
        <w:t xml:space="preserve"> – </w:t>
      </w:r>
      <w:r w:rsidRPr="007A1C57">
        <w:t xml:space="preserve">Конкурсантам предстоит прослушать </w:t>
      </w:r>
      <w:r w:rsidR="00F031E4">
        <w:t>рецензию на фильмы</w:t>
      </w:r>
      <w:r w:rsidR="007A1C57" w:rsidRPr="007A1C57">
        <w:t xml:space="preserve"> и </w:t>
      </w:r>
      <w:r w:rsidR="00F031E4">
        <w:t>соотнести высказывания с фильмом</w:t>
      </w:r>
      <w:r w:rsidR="007A1C57" w:rsidRPr="007A1C57">
        <w:t xml:space="preserve"> </w:t>
      </w:r>
      <w:r w:rsidRPr="007A1C57">
        <w:t>(</w:t>
      </w:r>
      <w:r w:rsidR="00F031E4">
        <w:t>9-15</w:t>
      </w:r>
      <w:r w:rsidRPr="007A1C57">
        <w:t>).</w:t>
      </w:r>
      <w:r>
        <w:t xml:space="preserve"> </w:t>
      </w:r>
    </w:p>
    <w:p w:rsidR="004D5C55" w:rsidRDefault="00905444" w:rsidP="005C32A9">
      <w:pPr>
        <w:ind w:firstLine="709"/>
        <w:jc w:val="both"/>
      </w:pPr>
      <w:r>
        <w:t>При подготовке материалов для конкурса понимания устного текста методическая комиссия исходила из следующих положений:</w:t>
      </w:r>
    </w:p>
    <w:p w:rsidR="004D5C55" w:rsidRDefault="00905444" w:rsidP="005C32A9">
      <w:pPr>
        <w:ind w:firstLine="709"/>
        <w:jc w:val="both"/>
      </w:pPr>
      <w:r>
        <w:t xml:space="preserve">1. По тематике тексты заданий предлагают обсуждение тем общего социокультурного характера, представляющих интерес с точки зрения каждодневного общения в стране изучаемого языка, путешествий, работы и др. </w:t>
      </w:r>
    </w:p>
    <w:p w:rsidR="004D5C55" w:rsidRDefault="00905444" w:rsidP="005C32A9">
      <w:pPr>
        <w:ind w:firstLine="709"/>
        <w:jc w:val="both"/>
      </w:pPr>
      <w:r>
        <w:t>2. Речь говорящих четкая, находится в пределах литературной нормы; темп речи естественный.</w:t>
      </w:r>
    </w:p>
    <w:p w:rsidR="004D5C55" w:rsidRDefault="00905444" w:rsidP="005C32A9">
      <w:pPr>
        <w:ind w:firstLine="709"/>
        <w:jc w:val="both"/>
      </w:pPr>
      <w:r>
        <w:t>3. 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0344F8" w:rsidRDefault="00905444" w:rsidP="005C32A9">
      <w:pPr>
        <w:pBdr>
          <w:top w:val="nil"/>
          <w:left w:val="nil"/>
          <w:bottom w:val="nil"/>
          <w:right w:val="nil"/>
          <w:between w:val="nil"/>
        </w:pBdr>
        <w:tabs>
          <w:tab w:val="center" w:pos="4677"/>
          <w:tab w:val="right" w:pos="9355"/>
        </w:tabs>
        <w:ind w:firstLine="709"/>
        <w:jc w:val="both"/>
        <w:rPr>
          <w:rFonts w:cs="Times New Roman"/>
          <w:b/>
          <w:color w:val="000000"/>
          <w:szCs w:val="24"/>
        </w:rPr>
      </w:pPr>
      <w:r w:rsidRPr="000344F8">
        <w:rPr>
          <w:rFonts w:cs="Times New Roman"/>
          <w:b/>
          <w:color w:val="000000"/>
          <w:szCs w:val="24"/>
        </w:rPr>
        <w:lastRenderedPageBreak/>
        <w:t>Понимание письменного текста (Reading)</w:t>
      </w:r>
    </w:p>
    <w:p w:rsidR="004D5C55" w:rsidRPr="000344F8" w:rsidRDefault="00905444" w:rsidP="005C32A9">
      <w:pPr>
        <w:ind w:firstLine="709"/>
        <w:jc w:val="both"/>
      </w:pPr>
      <w:r w:rsidRPr="000344F8">
        <w:rPr>
          <w:b/>
        </w:rPr>
        <w:t>Задания по чтению для 7-8 классов</w:t>
      </w:r>
      <w:r w:rsidRPr="000344F8">
        <w:t xml:space="preserve"> состоят из двух частей (</w:t>
      </w:r>
      <w:r w:rsidRPr="000344F8">
        <w:rPr>
          <w:b/>
        </w:rPr>
        <w:t xml:space="preserve">всего </w:t>
      </w:r>
      <w:r w:rsidR="00764F09" w:rsidRPr="000344F8">
        <w:rPr>
          <w:b/>
        </w:rPr>
        <w:t>1</w:t>
      </w:r>
      <w:r w:rsidR="00F031E4">
        <w:rPr>
          <w:b/>
        </w:rPr>
        <w:t>5</w:t>
      </w:r>
      <w:r w:rsidRPr="000344F8">
        <w:rPr>
          <w:b/>
        </w:rPr>
        <w:t xml:space="preserve"> вопросов</w:t>
      </w:r>
      <w:r w:rsidRPr="000344F8">
        <w:t xml:space="preserve">). </w:t>
      </w:r>
      <w:r w:rsidRPr="000344F8">
        <w:rPr>
          <w:b/>
        </w:rPr>
        <w:t xml:space="preserve">На выполнение всех заданий отводится </w:t>
      </w:r>
      <w:r w:rsidR="00F031E4">
        <w:rPr>
          <w:b/>
        </w:rPr>
        <w:t>3</w:t>
      </w:r>
      <w:r w:rsidR="00764F09" w:rsidRPr="000344F8">
        <w:rPr>
          <w:b/>
        </w:rPr>
        <w:t>0</w:t>
      </w:r>
      <w:r w:rsidRPr="000344F8">
        <w:rPr>
          <w:b/>
        </w:rPr>
        <w:t xml:space="preserve"> минут</w:t>
      </w:r>
      <w:r w:rsidRPr="000344F8">
        <w:t>, в которые входит и внесение ответов в ответные листы.</w:t>
      </w:r>
    </w:p>
    <w:p w:rsidR="004D5C55" w:rsidRPr="00F031E4" w:rsidRDefault="00905444" w:rsidP="005C32A9">
      <w:pPr>
        <w:ind w:firstLine="709"/>
        <w:jc w:val="both"/>
      </w:pPr>
      <w:r w:rsidRPr="000344F8">
        <w:rPr>
          <w:b/>
        </w:rPr>
        <w:t>Первое задание</w:t>
      </w:r>
      <w:r w:rsidR="00432BDA">
        <w:t xml:space="preserve"> – чтение статьи </w:t>
      </w:r>
      <w:r w:rsidR="00F031E4">
        <w:t>ресторанах</w:t>
      </w:r>
      <w:r w:rsidRPr="000344F8">
        <w:t xml:space="preserve">. Участники конкурса должны соотнести </w:t>
      </w:r>
      <w:r w:rsidR="00F031E4">
        <w:t xml:space="preserve">утверждение </w:t>
      </w:r>
      <w:r w:rsidRPr="000344F8">
        <w:t>(1-</w:t>
      </w:r>
      <w:r w:rsidR="00F031E4">
        <w:t>7</w:t>
      </w:r>
      <w:r w:rsidRPr="000344F8">
        <w:t>) с текстами</w:t>
      </w:r>
      <w:r w:rsidR="00F031E4">
        <w:t xml:space="preserve"> (</w:t>
      </w:r>
      <w:r w:rsidR="00F031E4">
        <w:rPr>
          <w:lang w:val="en-US"/>
        </w:rPr>
        <w:t>F</w:t>
      </w:r>
      <w:r w:rsidR="00F031E4" w:rsidRPr="00F031E4">
        <w:t>-</w:t>
      </w:r>
      <w:r w:rsidR="00F031E4">
        <w:rPr>
          <w:lang w:val="en-US"/>
        </w:rPr>
        <w:t>H</w:t>
      </w:r>
      <w:r w:rsidR="00F031E4" w:rsidRPr="00F031E4">
        <w:t>)</w:t>
      </w:r>
      <w:r w:rsidRPr="000344F8">
        <w:t>.</w:t>
      </w:r>
      <w:r w:rsidR="00F031E4" w:rsidRPr="00F031E4">
        <w:t xml:space="preserve"> </w:t>
      </w:r>
      <w:r w:rsidR="00F031E4">
        <w:t>Есть одно лишнее описание.</w:t>
      </w:r>
    </w:p>
    <w:p w:rsidR="004D5C55" w:rsidRPr="000344F8" w:rsidRDefault="00905444" w:rsidP="005C32A9">
      <w:pPr>
        <w:ind w:firstLine="709"/>
        <w:jc w:val="both"/>
      </w:pPr>
      <w:r w:rsidRPr="000344F8">
        <w:rPr>
          <w:b/>
        </w:rPr>
        <w:t>Второе задание</w:t>
      </w:r>
      <w:r w:rsidRPr="000344F8">
        <w:t xml:space="preserve"> – чтение статьи о </w:t>
      </w:r>
      <w:r w:rsidR="005838EB">
        <w:t>турецком ресторане в центре Москвы</w:t>
      </w:r>
      <w:r w:rsidRPr="000344F8">
        <w:t xml:space="preserve">. Участники конкурса должны подставить пропущенные части текста. </w:t>
      </w:r>
    </w:p>
    <w:p w:rsidR="004D5C55" w:rsidRPr="000344F8" w:rsidRDefault="00905444" w:rsidP="005C32A9">
      <w:pPr>
        <w:ind w:firstLine="709"/>
        <w:jc w:val="both"/>
      </w:pPr>
      <w:r w:rsidRPr="000344F8">
        <w:rPr>
          <w:b/>
        </w:rPr>
        <w:t>Задани</w:t>
      </w:r>
      <w:r w:rsidR="007A1C57">
        <w:rPr>
          <w:b/>
        </w:rPr>
        <w:t>е</w:t>
      </w:r>
      <w:r w:rsidRPr="000344F8">
        <w:rPr>
          <w:b/>
        </w:rPr>
        <w:t xml:space="preserve"> по чтению для 9-11 классов</w:t>
      </w:r>
      <w:r w:rsidRPr="000344F8">
        <w:t xml:space="preserve"> состоят из </w:t>
      </w:r>
      <w:r w:rsidR="005838EB">
        <w:t>двух частей</w:t>
      </w:r>
      <w:r w:rsidR="007A1C57">
        <w:t xml:space="preserve"> </w:t>
      </w:r>
      <w:r w:rsidRPr="000344F8">
        <w:t>(</w:t>
      </w:r>
      <w:r w:rsidRPr="000344F8">
        <w:rPr>
          <w:b/>
        </w:rPr>
        <w:t>всего 1</w:t>
      </w:r>
      <w:r w:rsidR="005838EB">
        <w:rPr>
          <w:b/>
        </w:rPr>
        <w:t>5</w:t>
      </w:r>
      <w:r w:rsidRPr="000344F8">
        <w:rPr>
          <w:b/>
        </w:rPr>
        <w:t xml:space="preserve"> вопросов</w:t>
      </w:r>
      <w:r w:rsidRPr="000344F8">
        <w:t xml:space="preserve">). </w:t>
      </w:r>
      <w:r w:rsidRPr="000344F8">
        <w:rPr>
          <w:b/>
        </w:rPr>
        <w:t xml:space="preserve">На выполнение всех заданий отводится </w:t>
      </w:r>
      <w:r w:rsidR="007A1C57">
        <w:rPr>
          <w:b/>
        </w:rPr>
        <w:t>2</w:t>
      </w:r>
      <w:r w:rsidR="005838EB">
        <w:rPr>
          <w:b/>
        </w:rPr>
        <w:t>5</w:t>
      </w:r>
      <w:r w:rsidRPr="000344F8">
        <w:rPr>
          <w:b/>
        </w:rPr>
        <w:t xml:space="preserve"> минут</w:t>
      </w:r>
      <w:r w:rsidRPr="000344F8">
        <w:t>, в которые входит и внесение ответов в ответные листы.</w:t>
      </w:r>
      <w:r w:rsidR="007A1C57">
        <w:t xml:space="preserve"> Текст</w:t>
      </w:r>
    </w:p>
    <w:p w:rsidR="004D5C55" w:rsidRDefault="005838EB" w:rsidP="007A1C57">
      <w:pPr>
        <w:ind w:firstLine="709"/>
        <w:jc w:val="both"/>
      </w:pPr>
      <w:r>
        <w:rPr>
          <w:b/>
        </w:rPr>
        <w:t>Первое з</w:t>
      </w:r>
      <w:r w:rsidR="00905444" w:rsidRPr="007A1C57">
        <w:rPr>
          <w:b/>
        </w:rPr>
        <w:t>адание</w:t>
      </w:r>
      <w:r w:rsidR="00905444" w:rsidRPr="007A1C57">
        <w:t xml:space="preserve"> – чтение </w:t>
      </w:r>
      <w:r w:rsidR="007A1C57" w:rsidRPr="007A1C57">
        <w:t xml:space="preserve">статьи о </w:t>
      </w:r>
      <w:r>
        <w:t>проблемах сна</w:t>
      </w:r>
      <w:r w:rsidR="00905444" w:rsidRPr="007A1C57">
        <w:t xml:space="preserve">. Участники </w:t>
      </w:r>
      <w:r w:rsidR="007A1C57" w:rsidRPr="007A1C57">
        <w:t>к</w:t>
      </w:r>
      <w:r w:rsidR="007A1C57">
        <w:t xml:space="preserve">онкурса должны определить какая информация </w:t>
      </w:r>
      <w:r>
        <w:t>соответствует содержанию текста (1-7), а какая – нет</w:t>
      </w:r>
      <w:r w:rsidR="007A1C57">
        <w:t>.</w:t>
      </w:r>
    </w:p>
    <w:p w:rsidR="005838EB" w:rsidRPr="000344F8" w:rsidRDefault="005838EB" w:rsidP="005838EB">
      <w:pPr>
        <w:ind w:firstLine="709"/>
        <w:jc w:val="both"/>
      </w:pPr>
      <w:r>
        <w:rPr>
          <w:b/>
        </w:rPr>
        <w:t>Второе з</w:t>
      </w:r>
      <w:r w:rsidRPr="007A1C57">
        <w:rPr>
          <w:b/>
        </w:rPr>
        <w:t>адание</w:t>
      </w:r>
      <w:r w:rsidRPr="007A1C57">
        <w:t xml:space="preserve"> – чтение статьи</w:t>
      </w:r>
      <w:r>
        <w:t xml:space="preserve"> об отъезде выпускницы школы в другой город для обучения в университете. Конкурсантам требуется продолжить начатые утверждения, выбирая из предложенных вариантов (8-15).</w:t>
      </w:r>
    </w:p>
    <w:p w:rsidR="004D5C55" w:rsidRPr="000344F8" w:rsidRDefault="00905444" w:rsidP="005C32A9">
      <w:pPr>
        <w:ind w:firstLine="709"/>
        <w:jc w:val="both"/>
      </w:pPr>
      <w:r w:rsidRPr="000344F8">
        <w:t>Тематика текстов представляет интерес для учащихся данного возраста, а также соответствует Методическим рекомендациям по разработке олимпиадных заданий муниципального этапа 202</w:t>
      </w:r>
      <w:r w:rsidR="005838EB">
        <w:t>4</w:t>
      </w:r>
      <w:r w:rsidRPr="000344F8">
        <w:t>-202</w:t>
      </w:r>
      <w:r w:rsidR="005838EB">
        <w:t>5</w:t>
      </w:r>
      <w:r w:rsidRPr="000344F8">
        <w:t xml:space="preserve"> г.</w:t>
      </w:r>
    </w:p>
    <w:p w:rsidR="004D5C55" w:rsidRDefault="00905444" w:rsidP="005C32A9">
      <w:pPr>
        <w:ind w:firstLine="709"/>
        <w:jc w:val="both"/>
      </w:pPr>
      <w:r w:rsidRPr="000344F8">
        <w:t>В текстах может содержаться до 2-3 % незнакомых слов, незнание которых не должно препятствовать пониманию текста и выполнению заданий по тексту.</w:t>
      </w:r>
    </w:p>
    <w:p w:rsidR="004D5C55" w:rsidRPr="005C32A9" w:rsidRDefault="00905444">
      <w:pPr>
        <w:pBdr>
          <w:top w:val="nil"/>
          <w:left w:val="nil"/>
          <w:bottom w:val="nil"/>
          <w:right w:val="nil"/>
          <w:between w:val="nil"/>
        </w:pBdr>
        <w:tabs>
          <w:tab w:val="center" w:pos="4677"/>
          <w:tab w:val="right" w:pos="9355"/>
        </w:tabs>
        <w:spacing w:before="240" w:after="120"/>
        <w:ind w:firstLine="17"/>
        <w:jc w:val="center"/>
        <w:rPr>
          <w:rFonts w:cs="Times New Roman"/>
          <w:b/>
          <w:color w:val="000000"/>
          <w:szCs w:val="24"/>
        </w:rPr>
      </w:pPr>
      <w:r w:rsidRPr="005C32A9">
        <w:rPr>
          <w:rFonts w:cs="Times New Roman"/>
          <w:b/>
          <w:color w:val="000000"/>
          <w:szCs w:val="24"/>
        </w:rPr>
        <w:t>Лексико-грамматический тест (Use of English)</w:t>
      </w:r>
    </w:p>
    <w:p w:rsidR="004D5C55" w:rsidRPr="005C32A9" w:rsidRDefault="00905444" w:rsidP="005C32A9">
      <w:pPr>
        <w:ind w:firstLine="709"/>
        <w:jc w:val="both"/>
        <w:rPr>
          <w:b/>
        </w:rPr>
      </w:pPr>
      <w:r w:rsidRPr="005C32A9">
        <w:rPr>
          <w:b/>
        </w:rPr>
        <w:t xml:space="preserve">Лексико-грамматический </w:t>
      </w:r>
      <w:r w:rsidR="005838EB">
        <w:rPr>
          <w:b/>
        </w:rPr>
        <w:t xml:space="preserve">и социокультурный </w:t>
      </w:r>
      <w:r w:rsidRPr="005C32A9">
        <w:rPr>
          <w:b/>
        </w:rPr>
        <w:t xml:space="preserve">тест (Use of English) для 7-8 классов </w:t>
      </w:r>
      <w:r w:rsidRPr="005C32A9">
        <w:t xml:space="preserve">состоит из </w:t>
      </w:r>
      <w:r w:rsidR="005838EB">
        <w:t>двух</w:t>
      </w:r>
      <w:r w:rsidRPr="005C32A9">
        <w:t xml:space="preserve"> задани</w:t>
      </w:r>
      <w:r w:rsidR="005838EB">
        <w:t>й</w:t>
      </w:r>
      <w:r w:rsidRPr="005C32A9">
        <w:t xml:space="preserve">. </w:t>
      </w:r>
      <w:r w:rsidRPr="005C32A9">
        <w:rPr>
          <w:b/>
        </w:rPr>
        <w:t>Всего в тесте 1</w:t>
      </w:r>
      <w:r w:rsidR="005838EB">
        <w:rPr>
          <w:b/>
        </w:rPr>
        <w:t>5</w:t>
      </w:r>
      <w:r w:rsidRPr="005C32A9">
        <w:rPr>
          <w:b/>
        </w:rPr>
        <w:t xml:space="preserve"> вопросов. </w:t>
      </w:r>
      <w:r w:rsidRPr="005C32A9">
        <w:t>Рекомендуемое время для выполнения всех заданий лексико-грамматического теста</w:t>
      </w:r>
      <w:r w:rsidRPr="005C32A9">
        <w:rPr>
          <w:b/>
        </w:rPr>
        <w:t xml:space="preserve"> – </w:t>
      </w:r>
      <w:r w:rsidR="00073D38" w:rsidRPr="005C32A9">
        <w:rPr>
          <w:b/>
        </w:rPr>
        <w:t>15</w:t>
      </w:r>
      <w:r w:rsidRPr="005C32A9">
        <w:rPr>
          <w:b/>
        </w:rPr>
        <w:t xml:space="preserve"> минут.</w:t>
      </w:r>
    </w:p>
    <w:p w:rsidR="004D5C55" w:rsidRPr="005C32A9" w:rsidRDefault="00905444" w:rsidP="005C32A9">
      <w:pPr>
        <w:ind w:firstLine="709"/>
        <w:jc w:val="both"/>
      </w:pPr>
      <w:r w:rsidRPr="005C32A9">
        <w:t xml:space="preserve">Эта часть теста проверяет знание английского языка как целостной системы. Учащиеся должны продемонстрировать соответствующий уровень владения лексическим материалом и умение оперировать им в условиях множественного выбора. Проверяется также владение грамматическим материалом в рамках программы средней школы и умение практически использовать его не только на уровне отдельного предложения, но и в более широком контексте. </w:t>
      </w:r>
      <w:r w:rsidR="005838EB">
        <w:t>Кроме того участники должны продемонстрировать уровень сформированности социокультурной компетентности по предмету.</w:t>
      </w:r>
    </w:p>
    <w:p w:rsidR="005C32A9" w:rsidRDefault="005C32A9" w:rsidP="005C32A9">
      <w:pPr>
        <w:ind w:firstLine="709"/>
        <w:jc w:val="both"/>
      </w:pPr>
      <w:r w:rsidRPr="005C32A9">
        <w:t xml:space="preserve">В </w:t>
      </w:r>
      <w:r w:rsidR="005838EB">
        <w:t xml:space="preserve">первом </w:t>
      </w:r>
      <w:r w:rsidRPr="005C32A9">
        <w:t xml:space="preserve">задании рассказывается о </w:t>
      </w:r>
      <w:r w:rsidR="005838EB">
        <w:t>ресторанах Санкт–Петербурга</w:t>
      </w:r>
      <w:r w:rsidRPr="005C32A9">
        <w:t xml:space="preserve">. Конкурсантам необходимо </w:t>
      </w:r>
      <w:r w:rsidR="005838EB">
        <w:t>вставить</w:t>
      </w:r>
      <w:r w:rsidRPr="005C32A9">
        <w:t xml:space="preserve"> правильный ответ в пропущенной части текста в соответствии с я</w:t>
      </w:r>
      <w:r w:rsidR="005838EB">
        <w:t>зы</w:t>
      </w:r>
      <w:r w:rsidRPr="005C32A9">
        <w:t>ковой но</w:t>
      </w:r>
      <w:r w:rsidR="005838EB">
        <w:t>рм</w:t>
      </w:r>
      <w:r w:rsidRPr="005C32A9">
        <w:t>ой английского языка</w:t>
      </w:r>
      <w:r w:rsidR="005838EB">
        <w:t>.</w:t>
      </w:r>
    </w:p>
    <w:p w:rsidR="005838EB" w:rsidRPr="005C32A9" w:rsidRDefault="005838EB" w:rsidP="005C32A9">
      <w:pPr>
        <w:ind w:firstLine="709"/>
        <w:jc w:val="both"/>
      </w:pPr>
      <w:r>
        <w:t>Второе задание представляет собой тест на соотнесение праздников и их описаний.</w:t>
      </w:r>
    </w:p>
    <w:p w:rsidR="004D5C55" w:rsidRDefault="00905444" w:rsidP="005C32A9">
      <w:pPr>
        <w:ind w:firstLine="709"/>
        <w:jc w:val="both"/>
      </w:pPr>
      <w:r>
        <w:rPr>
          <w:b/>
        </w:rPr>
        <w:t xml:space="preserve">Лексико-грамматический тест (Use of English) для 9-11 классов </w:t>
      </w:r>
      <w:r>
        <w:t xml:space="preserve">состоит из </w:t>
      </w:r>
      <w:r w:rsidR="005C32A9">
        <w:t>двух</w:t>
      </w:r>
      <w:r>
        <w:t xml:space="preserve"> заданий. </w:t>
      </w:r>
      <w:r>
        <w:rPr>
          <w:b/>
        </w:rPr>
        <w:t>Всего в тесте 2</w:t>
      </w:r>
      <w:r w:rsidR="005C32A9">
        <w:rPr>
          <w:b/>
        </w:rPr>
        <w:t>0</w:t>
      </w:r>
      <w:r>
        <w:rPr>
          <w:b/>
        </w:rPr>
        <w:t xml:space="preserve"> вопросов. На выполнение всех заданий отводится </w:t>
      </w:r>
      <w:r w:rsidR="005C32A9">
        <w:rPr>
          <w:b/>
        </w:rPr>
        <w:t>25</w:t>
      </w:r>
      <w:r>
        <w:rPr>
          <w:b/>
        </w:rPr>
        <w:t xml:space="preserve"> минут</w:t>
      </w:r>
      <w:r>
        <w:t>, в которые входит и внесение ответов в ответные листы.</w:t>
      </w:r>
    </w:p>
    <w:p w:rsidR="004D5C55" w:rsidRPr="007A1C57" w:rsidRDefault="00905444" w:rsidP="005C32A9">
      <w:pPr>
        <w:ind w:firstLine="709"/>
        <w:jc w:val="both"/>
      </w:pPr>
      <w:r w:rsidRPr="007A1C57">
        <w:rPr>
          <w:b/>
        </w:rPr>
        <w:t>Первое задание</w:t>
      </w:r>
      <w:r w:rsidRPr="007A1C57">
        <w:t xml:space="preserve"> – участникам конкурса необходимо выбрать единственный правильный ответ из </w:t>
      </w:r>
      <w:r w:rsidR="005838EB">
        <w:t>восьми</w:t>
      </w:r>
      <w:r w:rsidRPr="007A1C57">
        <w:t xml:space="preserve"> предложенных вариантов (1-</w:t>
      </w:r>
      <w:r w:rsidR="005838EB">
        <w:t>8</w:t>
      </w:r>
      <w:r w:rsidRPr="007A1C57">
        <w:t>) и заполнить пропуски в тексте.</w:t>
      </w:r>
    </w:p>
    <w:p w:rsidR="004D5C55" w:rsidRDefault="00905444" w:rsidP="005C32A9">
      <w:pPr>
        <w:ind w:firstLine="709"/>
        <w:jc w:val="both"/>
      </w:pPr>
      <w:r w:rsidRPr="007A1C57">
        <w:rPr>
          <w:b/>
        </w:rPr>
        <w:t>Второе задание</w:t>
      </w:r>
      <w:r w:rsidRPr="007A1C57">
        <w:t xml:space="preserve"> – </w:t>
      </w:r>
      <w:r w:rsidR="005C32A9" w:rsidRPr="007A1C57">
        <w:t>задание на словообразование</w:t>
      </w:r>
      <w:r w:rsidRPr="007A1C57">
        <w:t xml:space="preserve"> </w:t>
      </w:r>
      <w:r w:rsidR="005C32A9" w:rsidRPr="007A1C57">
        <w:t xml:space="preserve">– </w:t>
      </w:r>
      <w:r w:rsidRPr="007A1C57">
        <w:t>заполнение пропусков в тексте подходящим по смыслу словом</w:t>
      </w:r>
      <w:r w:rsidR="005C32A9" w:rsidRPr="007A1C57">
        <w:t>, образованным из данных</w:t>
      </w:r>
      <w:r w:rsidRPr="007A1C57">
        <w:t xml:space="preserve"> (</w:t>
      </w:r>
      <w:r w:rsidR="005838EB">
        <w:t>9</w:t>
      </w:r>
      <w:r w:rsidR="005C32A9" w:rsidRPr="007A1C57">
        <w:t>-</w:t>
      </w:r>
      <w:r w:rsidR="005838EB">
        <w:t>15</w:t>
      </w:r>
      <w:r w:rsidRPr="007A1C57">
        <w:t>).</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bookmarkStart w:id="0" w:name="_heading=h.gjdgxs" w:colFirst="0" w:colLast="0"/>
      <w:bookmarkEnd w:id="0"/>
      <w:r>
        <w:rPr>
          <w:rFonts w:cs="Times New Roman"/>
          <w:b/>
          <w:color w:val="000000"/>
          <w:szCs w:val="24"/>
        </w:rPr>
        <w:t>Конкурс письменной речи (Writing)</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0344F8">
        <w:rPr>
          <w:rFonts w:cs="Times New Roman"/>
          <w:b/>
          <w:color w:val="000000"/>
          <w:szCs w:val="24"/>
        </w:rPr>
        <w:t>Участникам 7-8 классов</w:t>
      </w:r>
      <w:r w:rsidRPr="000344F8">
        <w:rPr>
          <w:rFonts w:cs="Times New Roman"/>
          <w:color w:val="000000"/>
          <w:szCs w:val="24"/>
        </w:rPr>
        <w:t xml:space="preserve"> предлагается написать текст рекомендации о </w:t>
      </w:r>
      <w:r w:rsidR="00432BDA">
        <w:rPr>
          <w:rFonts w:cs="Times New Roman"/>
          <w:color w:val="000000"/>
          <w:szCs w:val="24"/>
        </w:rPr>
        <w:t xml:space="preserve">своем </w:t>
      </w:r>
      <w:r w:rsidR="005838EB">
        <w:rPr>
          <w:rFonts w:cs="Times New Roman"/>
          <w:color w:val="000000"/>
          <w:szCs w:val="24"/>
        </w:rPr>
        <w:t>посещении ресторана</w:t>
      </w:r>
      <w:r w:rsidRPr="000344F8">
        <w:rPr>
          <w:rFonts w:cs="Times New Roman"/>
          <w:color w:val="000000"/>
          <w:szCs w:val="24"/>
        </w:rPr>
        <w:t xml:space="preserve">. Объем высказывания – </w:t>
      </w:r>
      <w:r w:rsidRPr="000344F8">
        <w:rPr>
          <w:rFonts w:cs="Times New Roman"/>
          <w:b/>
          <w:color w:val="000000"/>
          <w:szCs w:val="24"/>
        </w:rPr>
        <w:t>100-120 слов</w:t>
      </w:r>
      <w:r w:rsidRPr="000344F8">
        <w:rPr>
          <w:rFonts w:cs="Times New Roman"/>
          <w:color w:val="000000"/>
          <w:szCs w:val="24"/>
        </w:rPr>
        <w:t>.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w:t>
      </w:r>
      <w:r w:rsidRPr="000344F8">
        <w:rPr>
          <w:rFonts w:ascii="Calibri" w:eastAsia="Calibri" w:hAnsi="Calibri"/>
          <w:b/>
          <w:color w:val="000000"/>
          <w:sz w:val="28"/>
          <w:szCs w:val="28"/>
        </w:rPr>
        <w:t xml:space="preserve"> </w:t>
      </w:r>
      <w:r w:rsidRPr="000344F8">
        <w:rPr>
          <w:rFonts w:cs="Times New Roman"/>
          <w:b/>
          <w:color w:val="000000"/>
          <w:szCs w:val="24"/>
        </w:rPr>
        <w:t>На выполнение задания отводится 30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5838EB">
        <w:rPr>
          <w:rFonts w:cs="Times New Roman"/>
          <w:b/>
          <w:color w:val="000000"/>
          <w:szCs w:val="24"/>
        </w:rPr>
        <w:lastRenderedPageBreak/>
        <w:t>Участникам 9-11 классов</w:t>
      </w:r>
      <w:r w:rsidRPr="005838EB">
        <w:rPr>
          <w:rFonts w:cs="Times New Roman"/>
          <w:color w:val="000000"/>
          <w:szCs w:val="24"/>
        </w:rPr>
        <w:t xml:space="preserve"> предлагается написать </w:t>
      </w:r>
      <w:r w:rsidR="007A1C57" w:rsidRPr="005838EB">
        <w:rPr>
          <w:rFonts w:cs="Times New Roman"/>
          <w:color w:val="000000"/>
          <w:szCs w:val="24"/>
        </w:rPr>
        <w:t>доклад</w:t>
      </w:r>
      <w:r w:rsidRPr="005838EB">
        <w:rPr>
          <w:rFonts w:cs="Times New Roman"/>
          <w:color w:val="000000"/>
          <w:szCs w:val="24"/>
        </w:rPr>
        <w:t xml:space="preserve"> </w:t>
      </w:r>
      <w:r w:rsidR="007A1C57" w:rsidRPr="005838EB">
        <w:rPr>
          <w:rFonts w:cs="Times New Roman"/>
          <w:color w:val="000000"/>
          <w:szCs w:val="24"/>
        </w:rPr>
        <w:t>о</w:t>
      </w:r>
      <w:r w:rsidR="005838EB">
        <w:rPr>
          <w:rFonts w:cs="Times New Roman"/>
          <w:color w:val="000000"/>
          <w:szCs w:val="24"/>
        </w:rPr>
        <w:t>б изменении городского облика</w:t>
      </w:r>
      <w:r w:rsidRPr="005838EB">
        <w:rPr>
          <w:rFonts w:cs="Times New Roman"/>
          <w:color w:val="000000"/>
          <w:szCs w:val="24"/>
        </w:rPr>
        <w:t xml:space="preserve">. Объем </w:t>
      </w:r>
      <w:r w:rsidR="007A1C57" w:rsidRPr="005838EB">
        <w:rPr>
          <w:rFonts w:cs="Times New Roman"/>
          <w:color w:val="000000"/>
          <w:szCs w:val="24"/>
        </w:rPr>
        <w:t>доклада</w:t>
      </w:r>
      <w:r w:rsidRPr="005838EB">
        <w:rPr>
          <w:rFonts w:cs="Times New Roman"/>
          <w:color w:val="000000"/>
          <w:szCs w:val="24"/>
        </w:rPr>
        <w:t xml:space="preserve"> –</w:t>
      </w:r>
      <w:r w:rsidR="000344F8" w:rsidRPr="005838EB">
        <w:rPr>
          <w:rFonts w:cs="Times New Roman"/>
          <w:b/>
          <w:color w:val="000000"/>
          <w:szCs w:val="24"/>
        </w:rPr>
        <w:t>200</w:t>
      </w:r>
      <w:r w:rsidR="007A1C57" w:rsidRPr="005838EB">
        <w:rPr>
          <w:rFonts w:cs="Times New Roman"/>
          <w:b/>
          <w:color w:val="000000"/>
          <w:szCs w:val="24"/>
        </w:rPr>
        <w:t>-220</w:t>
      </w:r>
      <w:r w:rsidRPr="005838EB">
        <w:rPr>
          <w:rFonts w:cs="Times New Roman"/>
          <w:b/>
          <w:color w:val="000000"/>
          <w:szCs w:val="24"/>
        </w:rPr>
        <w:t xml:space="preserve"> слов</w:t>
      </w:r>
      <w:r w:rsidRPr="005838EB">
        <w:rPr>
          <w:rFonts w:cs="Times New Roman"/>
          <w:color w:val="000000"/>
          <w:szCs w:val="24"/>
        </w:rPr>
        <w:t xml:space="preserve">. Предлагаемый жанр письменной работы проверяет навыки продуктивного письма, умение грамотно и последовательно формулировать творческие идеи на определенную тему. </w:t>
      </w:r>
      <w:r w:rsidRPr="005838EB">
        <w:rPr>
          <w:rFonts w:cs="Times New Roman"/>
          <w:b/>
          <w:color w:val="000000"/>
          <w:szCs w:val="24"/>
        </w:rPr>
        <w:t>На выполнение задания отводится 30 минут.</w:t>
      </w:r>
    </w:p>
    <w:p w:rsidR="004D5C55" w:rsidRDefault="00905444">
      <w:pPr>
        <w:pBdr>
          <w:top w:val="nil"/>
          <w:left w:val="nil"/>
          <w:bottom w:val="nil"/>
          <w:right w:val="nil"/>
          <w:between w:val="nil"/>
        </w:pBdr>
        <w:tabs>
          <w:tab w:val="center" w:pos="4677"/>
          <w:tab w:val="right" w:pos="9355"/>
        </w:tabs>
        <w:spacing w:before="240" w:after="120" w:line="276" w:lineRule="auto"/>
        <w:ind w:left="1259" w:hanging="1259"/>
        <w:jc w:val="center"/>
        <w:rPr>
          <w:rFonts w:cs="Times New Roman"/>
          <w:b/>
          <w:color w:val="000000"/>
          <w:szCs w:val="24"/>
        </w:rPr>
      </w:pPr>
      <w:r>
        <w:rPr>
          <w:rFonts w:cs="Times New Roman"/>
          <w:b/>
          <w:color w:val="000000"/>
          <w:szCs w:val="24"/>
        </w:rPr>
        <w:t>Конкурс устной речи (Speaking)</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sidRPr="000344F8">
        <w:rPr>
          <w:rFonts w:cs="Times New Roman"/>
          <w:b/>
          <w:color w:val="000000"/>
          <w:szCs w:val="24"/>
        </w:rPr>
        <w:t>Участникам 7-8 классов</w:t>
      </w:r>
      <w:r w:rsidRPr="000344F8">
        <w:rPr>
          <w:rFonts w:cs="Times New Roman"/>
          <w:color w:val="000000"/>
          <w:szCs w:val="24"/>
        </w:rPr>
        <w:t xml:space="preserve"> предлагается ответить на вопросы другого участника и составить собственное высказывание по предлагаемым в задании утверждениям. Предлагаемый жанр </w:t>
      </w:r>
      <w:r w:rsidR="000344F8" w:rsidRPr="000344F8">
        <w:rPr>
          <w:rFonts w:cs="Times New Roman"/>
          <w:color w:val="000000"/>
          <w:szCs w:val="24"/>
        </w:rPr>
        <w:t>устной</w:t>
      </w:r>
      <w:r w:rsidRPr="000344F8">
        <w:rPr>
          <w:rFonts w:cs="Times New Roman"/>
          <w:color w:val="000000"/>
          <w:szCs w:val="24"/>
        </w:rPr>
        <w:t xml:space="preserve"> работы проверяет навыки говорения, умение грамотно и последовательно формулировать мысли на определенную тему, реагировать на вопросы и строить диалог.</w:t>
      </w:r>
      <w:r w:rsidRPr="000344F8">
        <w:rPr>
          <w:rFonts w:ascii="Calibri" w:eastAsia="Calibri" w:hAnsi="Calibri"/>
          <w:b/>
          <w:color w:val="000000"/>
          <w:sz w:val="28"/>
          <w:szCs w:val="28"/>
        </w:rPr>
        <w:t xml:space="preserve"> </w:t>
      </w:r>
      <w:r w:rsidRPr="000344F8">
        <w:rPr>
          <w:rFonts w:cs="Times New Roman"/>
          <w:b/>
          <w:color w:val="000000"/>
          <w:szCs w:val="24"/>
        </w:rPr>
        <w:t xml:space="preserve">На выполнение задания отводится </w:t>
      </w:r>
      <w:r w:rsidR="005838EB">
        <w:rPr>
          <w:rFonts w:cs="Times New Roman"/>
          <w:b/>
          <w:color w:val="000000"/>
          <w:szCs w:val="24"/>
        </w:rPr>
        <w:t>30</w:t>
      </w:r>
      <w:r w:rsidRPr="000344F8">
        <w:rPr>
          <w:rFonts w:cs="Times New Roman"/>
          <w:b/>
          <w:color w:val="000000"/>
          <w:szCs w:val="24"/>
        </w:rPr>
        <w:t xml:space="preserve"> минут.</w:t>
      </w:r>
    </w:p>
    <w:p w:rsidR="004D5C55" w:rsidRDefault="00905444">
      <w:pPr>
        <w:pBdr>
          <w:top w:val="nil"/>
          <w:left w:val="nil"/>
          <w:bottom w:val="nil"/>
          <w:right w:val="nil"/>
          <w:between w:val="nil"/>
        </w:pBdr>
        <w:spacing w:line="276" w:lineRule="auto"/>
        <w:ind w:firstLine="708"/>
        <w:jc w:val="both"/>
        <w:rPr>
          <w:rFonts w:cs="Times New Roman"/>
          <w:b/>
          <w:color w:val="000000"/>
          <w:szCs w:val="24"/>
        </w:rPr>
      </w:pPr>
      <w:r>
        <w:rPr>
          <w:rFonts w:cs="Times New Roman"/>
          <w:b/>
          <w:color w:val="000000"/>
          <w:szCs w:val="24"/>
        </w:rPr>
        <w:t>Участникам 9-11 классов</w:t>
      </w:r>
      <w:r>
        <w:rPr>
          <w:rFonts w:cs="Times New Roman"/>
          <w:color w:val="000000"/>
          <w:szCs w:val="24"/>
        </w:rPr>
        <w:t xml:space="preserve"> предлагается </w:t>
      </w:r>
      <w:r w:rsidR="007A1C57">
        <w:rPr>
          <w:rFonts w:cs="Times New Roman"/>
          <w:color w:val="000000"/>
          <w:szCs w:val="24"/>
        </w:rPr>
        <w:t>подготовить презентацию по предложенной информационной карте. В первом задании участники готовят монолог по выделенным аспектам. Во втором задании участники вступают в дилог, узнают дополнительную информацию</w:t>
      </w:r>
      <w:r>
        <w:rPr>
          <w:rFonts w:cs="Times New Roman"/>
          <w:color w:val="000000"/>
          <w:szCs w:val="24"/>
        </w:rPr>
        <w:t>.</w:t>
      </w:r>
      <w:r>
        <w:rPr>
          <w:rFonts w:ascii="Calibri" w:eastAsia="Calibri" w:hAnsi="Calibri"/>
          <w:b/>
          <w:color w:val="000000"/>
          <w:sz w:val="28"/>
          <w:szCs w:val="28"/>
        </w:rPr>
        <w:t xml:space="preserve"> </w:t>
      </w:r>
      <w:r>
        <w:rPr>
          <w:rFonts w:cs="Times New Roman"/>
          <w:b/>
          <w:color w:val="000000"/>
          <w:szCs w:val="24"/>
        </w:rPr>
        <w:t xml:space="preserve">На выполнение задания отводится </w:t>
      </w:r>
      <w:r w:rsidR="005838EB">
        <w:rPr>
          <w:rFonts w:cs="Times New Roman"/>
          <w:b/>
          <w:color w:val="000000"/>
          <w:szCs w:val="24"/>
        </w:rPr>
        <w:t>30</w:t>
      </w:r>
      <w:r>
        <w:rPr>
          <w:rFonts w:cs="Times New Roman"/>
          <w:b/>
          <w:color w:val="000000"/>
          <w:szCs w:val="24"/>
        </w:rPr>
        <w:t xml:space="preserve"> минут.</w:t>
      </w:r>
    </w:p>
    <w:p w:rsidR="00830884" w:rsidRDefault="00830884">
      <w:pPr>
        <w:pBdr>
          <w:top w:val="nil"/>
          <w:left w:val="nil"/>
          <w:bottom w:val="nil"/>
          <w:right w:val="nil"/>
          <w:between w:val="nil"/>
        </w:pBdr>
        <w:spacing w:line="276" w:lineRule="auto"/>
        <w:ind w:firstLine="708"/>
        <w:jc w:val="both"/>
        <w:rPr>
          <w:rFonts w:cs="Times New Roman"/>
          <w:b/>
          <w:color w:val="000000"/>
          <w:szCs w:val="24"/>
        </w:rPr>
      </w:pPr>
    </w:p>
    <w:p w:rsidR="00830884" w:rsidRDefault="00830884" w:rsidP="00830884">
      <w:pPr>
        <w:pStyle w:val="Default"/>
        <w:jc w:val="center"/>
        <w:rPr>
          <w:b/>
          <w:bCs/>
        </w:rPr>
      </w:pPr>
      <w:r>
        <w:rPr>
          <w:b/>
          <w:bCs/>
        </w:rPr>
        <w:t>3. Ф</w:t>
      </w:r>
      <w:r w:rsidRPr="00287559">
        <w:rPr>
          <w:b/>
          <w:bCs/>
        </w:rPr>
        <w:t>ормирования комплектов олимпиадных заданий</w:t>
      </w:r>
    </w:p>
    <w:p w:rsidR="00830884" w:rsidRDefault="00830884" w:rsidP="00830884">
      <w:pPr>
        <w:pStyle w:val="Default"/>
        <w:jc w:val="center"/>
        <w:rPr>
          <w:b/>
          <w:bCs/>
        </w:rPr>
      </w:pPr>
    </w:p>
    <w:p w:rsidR="00830884" w:rsidRPr="00287559" w:rsidRDefault="00830884" w:rsidP="00830884">
      <w:pPr>
        <w:pStyle w:val="Default"/>
        <w:ind w:firstLine="709"/>
        <w:jc w:val="both"/>
      </w:pPr>
      <w:r w:rsidRPr="00287559">
        <w:t xml:space="preserve">В комплект олимпиадных заданий письменного тура олимпиады по каждой возрастной группе (классу) входят: </w:t>
      </w:r>
    </w:p>
    <w:p w:rsidR="00830884" w:rsidRPr="00287559" w:rsidRDefault="00830884" w:rsidP="00830884">
      <w:pPr>
        <w:pStyle w:val="Default"/>
        <w:ind w:firstLine="709"/>
        <w:jc w:val="both"/>
      </w:pPr>
      <w:r>
        <w:t>-</w:t>
      </w:r>
      <w:r w:rsidRPr="00287559">
        <w:t xml:space="preserve">бланк заданий </w:t>
      </w:r>
    </w:p>
    <w:p w:rsidR="00830884" w:rsidRPr="00287559" w:rsidRDefault="00830884" w:rsidP="00830884">
      <w:pPr>
        <w:pStyle w:val="Default"/>
        <w:ind w:firstLine="709"/>
        <w:jc w:val="both"/>
      </w:pPr>
      <w:r>
        <w:t>-</w:t>
      </w:r>
      <w:r w:rsidRPr="00287559">
        <w:t xml:space="preserve"> аудиозапись для конкурса понимания устной речи </w:t>
      </w:r>
    </w:p>
    <w:p w:rsidR="00830884" w:rsidRPr="00287559" w:rsidRDefault="00830884" w:rsidP="00830884">
      <w:pPr>
        <w:pStyle w:val="Default"/>
        <w:ind w:firstLine="709"/>
        <w:jc w:val="both"/>
      </w:pPr>
      <w:r>
        <w:t>-</w:t>
      </w:r>
      <w:r w:rsidRPr="00287559">
        <w:t xml:space="preserve"> бланк ответов </w:t>
      </w:r>
    </w:p>
    <w:p w:rsidR="00830884" w:rsidRPr="00287559" w:rsidRDefault="00830884" w:rsidP="00830884">
      <w:pPr>
        <w:pStyle w:val="Default"/>
        <w:ind w:firstLine="709"/>
        <w:jc w:val="both"/>
      </w:pPr>
      <w:r>
        <w:t>-</w:t>
      </w:r>
      <w:r w:rsidRPr="00287559">
        <w:t xml:space="preserve"> критерии и методика оценивания выполненных олимпиадных заданий </w:t>
      </w:r>
    </w:p>
    <w:p w:rsidR="00830884" w:rsidRPr="00287559" w:rsidRDefault="00830884" w:rsidP="00830884">
      <w:pPr>
        <w:pStyle w:val="Default"/>
        <w:ind w:firstLine="709"/>
        <w:jc w:val="both"/>
      </w:pPr>
    </w:p>
    <w:p w:rsidR="00830884" w:rsidRPr="00287559" w:rsidRDefault="00830884" w:rsidP="00830884">
      <w:pPr>
        <w:pStyle w:val="Default"/>
        <w:ind w:firstLine="709"/>
        <w:jc w:val="both"/>
      </w:pPr>
      <w:r w:rsidRPr="00287559">
        <w:t xml:space="preserve">В комплект олимпиадных заданий устного тура олимпиады по каждой возрастной группе (классу) входят: </w:t>
      </w:r>
    </w:p>
    <w:p w:rsidR="00830884" w:rsidRPr="00287559" w:rsidRDefault="00830884" w:rsidP="00830884">
      <w:pPr>
        <w:pStyle w:val="Default"/>
        <w:ind w:firstLine="709"/>
        <w:jc w:val="both"/>
      </w:pPr>
      <w:r>
        <w:t>-</w:t>
      </w:r>
      <w:r w:rsidRPr="00287559">
        <w:t xml:space="preserve"> бланк заданий </w:t>
      </w:r>
    </w:p>
    <w:p w:rsidR="00830884" w:rsidRPr="00287559" w:rsidRDefault="00830884" w:rsidP="00830884">
      <w:pPr>
        <w:pStyle w:val="Default"/>
        <w:ind w:firstLine="709"/>
        <w:jc w:val="both"/>
      </w:pPr>
      <w:r>
        <w:t>-</w:t>
      </w:r>
      <w:r w:rsidRPr="00287559">
        <w:t xml:space="preserve">критерии и методика оценивания выполненных олимпиадных заданий </w:t>
      </w:r>
    </w:p>
    <w:p w:rsidR="00830884" w:rsidRDefault="00830884">
      <w:pPr>
        <w:pBdr>
          <w:top w:val="nil"/>
          <w:left w:val="nil"/>
          <w:bottom w:val="nil"/>
          <w:right w:val="nil"/>
          <w:between w:val="nil"/>
        </w:pBdr>
        <w:spacing w:line="276" w:lineRule="auto"/>
        <w:ind w:firstLine="708"/>
        <w:jc w:val="both"/>
        <w:rPr>
          <w:rFonts w:cs="Times New Roman"/>
          <w:b/>
          <w:color w:val="000000"/>
          <w:szCs w:val="24"/>
        </w:rPr>
      </w:pPr>
    </w:p>
    <w:p w:rsidR="00830884" w:rsidRDefault="00830884">
      <w:pPr>
        <w:pBdr>
          <w:top w:val="nil"/>
          <w:left w:val="nil"/>
          <w:bottom w:val="nil"/>
          <w:right w:val="nil"/>
          <w:between w:val="nil"/>
        </w:pBdr>
        <w:spacing w:line="276" w:lineRule="auto"/>
        <w:ind w:firstLine="708"/>
        <w:jc w:val="both"/>
        <w:rPr>
          <w:rFonts w:cs="Times New Roman"/>
          <w:b/>
          <w:color w:val="000000"/>
          <w:szCs w:val="24"/>
        </w:rPr>
      </w:pPr>
    </w:p>
    <w:p w:rsidR="00830884" w:rsidRDefault="00830884" w:rsidP="00830884">
      <w:pPr>
        <w:pBdr>
          <w:top w:val="nil"/>
          <w:left w:val="nil"/>
          <w:bottom w:val="nil"/>
          <w:right w:val="nil"/>
          <w:between w:val="nil"/>
        </w:pBdr>
        <w:jc w:val="center"/>
        <w:rPr>
          <w:rFonts w:cs="Times New Roman"/>
          <w:b/>
          <w:color w:val="000000"/>
          <w:szCs w:val="24"/>
        </w:rPr>
      </w:pPr>
      <w:r>
        <w:rPr>
          <w:rFonts w:cs="Times New Roman"/>
          <w:b/>
          <w:color w:val="000000"/>
          <w:szCs w:val="24"/>
        </w:rPr>
        <w:t>4</w:t>
      </w:r>
      <w:r>
        <w:rPr>
          <w:rFonts w:cs="Times New Roman"/>
          <w:b/>
          <w:color w:val="000000"/>
          <w:szCs w:val="24"/>
        </w:rPr>
        <w:t>. Материально-техническое обеспечение проведения муниципального этапа всероссийской олимпиады школьников по английскому языку</w:t>
      </w:r>
    </w:p>
    <w:p w:rsidR="00830884" w:rsidRDefault="00830884" w:rsidP="00830884">
      <w:pPr>
        <w:ind w:firstLine="709"/>
        <w:jc w:val="both"/>
      </w:pPr>
      <w:r>
        <w:t>Для проведения тура Олимпиады следует подготовить аудитории с посадочными местами из расчета 1 стол на одного участника. Участники должны сидеть в аудитории по одному за столом и находиться на таком расстоянии друг от друга, чтобы не видеть работу соседа</w:t>
      </w:r>
    </w:p>
    <w:p w:rsidR="00830884" w:rsidRDefault="00830884" w:rsidP="00830884">
      <w:pPr>
        <w:ind w:firstLine="709"/>
        <w:jc w:val="both"/>
      </w:pPr>
      <w:r>
        <w:t>Во всех рабочих аудиториях должны быть часы, поскольку выполнение тестов требует контроля времени</w:t>
      </w:r>
    </w:p>
    <w:p w:rsidR="00830884" w:rsidRDefault="00830884" w:rsidP="00830884">
      <w:pPr>
        <w:ind w:firstLine="709"/>
        <w:jc w:val="both"/>
      </w:pPr>
      <w:r>
        <w:t>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830884" w:rsidRDefault="00830884" w:rsidP="00830884">
      <w:pPr>
        <w:ind w:firstLine="709"/>
        <w:jc w:val="both"/>
      </w:pPr>
      <w:r>
        <w:t>Во время выполнения заданий Олимпиады участникам запрещается пользоваться справочной литературой (словари, справочники, учебники и т.д.), собственной бумагой, мобильным телефоном, диктофоном, плейером, планшетом и любыми другими техническими средствами</w:t>
      </w:r>
    </w:p>
    <w:p w:rsidR="00830884" w:rsidRDefault="00830884" w:rsidP="00830884">
      <w:pPr>
        <w:ind w:firstLine="709"/>
        <w:jc w:val="both"/>
      </w:pPr>
      <w:r>
        <w:t xml:space="preserve">Помимо необходимого количества комплектов заданий и листов ответов, в аудитории должны быть запасные черные гелевые ручки, запасные комплекты заданий и запасные листы ответов. </w:t>
      </w:r>
    </w:p>
    <w:p w:rsidR="00830884" w:rsidRDefault="00830884" w:rsidP="00830884">
      <w:pPr>
        <w:numPr>
          <w:ilvl w:val="0"/>
          <w:numId w:val="15"/>
        </w:numPr>
        <w:tabs>
          <w:tab w:val="left" w:pos="142"/>
        </w:tabs>
        <w:jc w:val="both"/>
      </w:pPr>
      <w:r>
        <w:lastRenderedPageBreak/>
        <w:t>Для прослушивания записи в аудитории проведения письменного тура должен быть ноутбук с колонками или другое оборудование для проигрывания записи с диска в формате МР3. Следует заранее проверить работоспособность оборудования и качество слышимости с каждого места в аудитории. В аудитории должна быть обеспечена хорошая акустика.</w:t>
      </w:r>
    </w:p>
    <w:p w:rsidR="00830884" w:rsidRDefault="00830884" w:rsidP="00830884">
      <w:pPr>
        <w:numPr>
          <w:ilvl w:val="0"/>
          <w:numId w:val="15"/>
        </w:numPr>
        <w:tabs>
          <w:tab w:val="left" w:pos="142"/>
        </w:tabs>
        <w:jc w:val="both"/>
      </w:pPr>
      <w:r>
        <w:t>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830884" w:rsidRDefault="00830884">
      <w:pPr>
        <w:pBdr>
          <w:top w:val="nil"/>
          <w:left w:val="nil"/>
          <w:bottom w:val="nil"/>
          <w:right w:val="nil"/>
          <w:between w:val="nil"/>
        </w:pBdr>
        <w:spacing w:line="276" w:lineRule="auto"/>
        <w:ind w:firstLine="708"/>
        <w:jc w:val="both"/>
        <w:rPr>
          <w:rFonts w:cs="Times New Roman"/>
          <w:b/>
          <w:color w:val="000000"/>
          <w:szCs w:val="24"/>
        </w:rPr>
      </w:pPr>
    </w:p>
    <w:p w:rsidR="004D5C55" w:rsidRDefault="00830884">
      <w:pPr>
        <w:pBdr>
          <w:top w:val="nil"/>
          <w:left w:val="nil"/>
          <w:bottom w:val="nil"/>
          <w:right w:val="nil"/>
          <w:between w:val="nil"/>
        </w:pBdr>
        <w:tabs>
          <w:tab w:val="center" w:pos="4677"/>
          <w:tab w:val="right" w:pos="9355"/>
        </w:tabs>
        <w:spacing w:before="240" w:after="240"/>
        <w:ind w:left="1260" w:hanging="1260"/>
        <w:jc w:val="center"/>
        <w:rPr>
          <w:rFonts w:cs="Times New Roman"/>
          <w:b/>
          <w:color w:val="000000"/>
          <w:szCs w:val="24"/>
        </w:rPr>
      </w:pPr>
      <w:r>
        <w:rPr>
          <w:rFonts w:cs="Times New Roman"/>
          <w:b/>
          <w:color w:val="000000"/>
          <w:szCs w:val="24"/>
        </w:rPr>
        <w:t>5</w:t>
      </w:r>
      <w:r w:rsidR="00905444">
        <w:rPr>
          <w:rFonts w:cs="Times New Roman"/>
          <w:b/>
          <w:color w:val="000000"/>
          <w:szCs w:val="24"/>
        </w:rPr>
        <w:t>. Система оценивания отдельных заданий и работы в целом</w:t>
      </w:r>
    </w:p>
    <w:p w:rsidR="004D5C55" w:rsidRDefault="00830884">
      <w:pPr>
        <w:spacing w:after="60"/>
        <w:ind w:firstLine="708"/>
        <w:jc w:val="both"/>
      </w:pPr>
      <w:r>
        <w:t>5</w:t>
      </w:r>
      <w:r w:rsidR="00905444">
        <w:t xml:space="preserve">.1. Процедура проверки работ: </w:t>
      </w:r>
    </w:p>
    <w:p w:rsidR="004D5C55" w:rsidRDefault="00905444">
      <w:pPr>
        <w:spacing w:after="60"/>
        <w:jc w:val="center"/>
        <w:rPr>
          <w:b/>
        </w:rPr>
      </w:pPr>
      <w:r>
        <w:rPr>
          <w:b/>
        </w:rPr>
        <w:t>Критерии оценивания конкурсов 7-8 классы</w:t>
      </w:r>
    </w:p>
    <w:p w:rsidR="004D5C55" w:rsidRDefault="00905444">
      <w:pPr>
        <w:jc w:val="both"/>
      </w:pPr>
      <w:r>
        <w:rPr>
          <w:b/>
        </w:rPr>
        <w:t>1.</w:t>
      </w:r>
      <w:r>
        <w:t xml:space="preserve"> </w:t>
      </w:r>
      <w:r>
        <w:rPr>
          <w:b/>
        </w:rPr>
        <w:t>Listening (аудирование)</w:t>
      </w:r>
      <w:r>
        <w:t xml:space="preserve"> – </w:t>
      </w:r>
      <w:r w:rsidR="005921C4">
        <w:rPr>
          <w:b/>
        </w:rPr>
        <w:t>10</w:t>
      </w:r>
      <w:r>
        <w:rPr>
          <w:b/>
        </w:rPr>
        <w:t xml:space="preserve"> баллов</w:t>
      </w:r>
      <w:r>
        <w:t xml:space="preserve"> (за каждый правильн</w:t>
      </w:r>
      <w:r w:rsidR="000344F8">
        <w:t>ый ответ дается 1 балл, всего 1</w:t>
      </w:r>
      <w:r w:rsidR="005921C4">
        <w:t>0</w:t>
      </w:r>
      <w:r>
        <w:t xml:space="preserve"> вопросов). Правильность выполнения заданий проверяется по ключам. </w:t>
      </w:r>
    </w:p>
    <w:p w:rsidR="004D5C55" w:rsidRDefault="00905444">
      <w:pPr>
        <w:spacing w:after="60"/>
        <w:jc w:val="both"/>
      </w:pPr>
      <w:r w:rsidRPr="00292187">
        <w:rPr>
          <w:b/>
        </w:rPr>
        <w:t xml:space="preserve">2. Reading (чтение) – 15 баллов </w:t>
      </w:r>
      <w:r w:rsidRPr="00292187">
        <w:t>(за каждый правильный ответ дается 1 балл, всего 15 вопросов). Правильность выполнения заданий проверяется по ключам.</w:t>
      </w:r>
    </w:p>
    <w:p w:rsidR="004D5C55" w:rsidRDefault="00905444">
      <w:pPr>
        <w:spacing w:after="60"/>
        <w:jc w:val="both"/>
      </w:pPr>
      <w:r>
        <w:rPr>
          <w:b/>
        </w:rPr>
        <w:t>3. Use of English (лексико-грамматический тест) – 1</w:t>
      </w:r>
      <w:r w:rsidR="005921C4">
        <w:rPr>
          <w:b/>
        </w:rPr>
        <w:t>5</w:t>
      </w:r>
      <w:r>
        <w:rPr>
          <w:b/>
        </w:rPr>
        <w:t xml:space="preserve"> баллов</w:t>
      </w:r>
      <w:r>
        <w:t xml:space="preserve"> (за каждый правильный ответ дается 1 балл, всего 1</w:t>
      </w:r>
      <w:r w:rsidR="00292187" w:rsidRPr="00292187">
        <w:t>0</w:t>
      </w:r>
      <w:r>
        <w:t xml:space="preserve"> вопросов. Правильность выполнения заданий проверяется по ключам. </w:t>
      </w:r>
    </w:p>
    <w:p w:rsidR="004D5C55" w:rsidRPr="006202D8" w:rsidRDefault="00905444">
      <w:pPr>
        <w:spacing w:after="60"/>
        <w:jc w:val="both"/>
      </w:pPr>
      <w:r w:rsidRPr="006202D8">
        <w:rPr>
          <w:b/>
        </w:rPr>
        <w:t>4. Writing (письмо) – 10 баллов</w:t>
      </w:r>
      <w:r w:rsidRPr="006202D8">
        <w:t xml:space="preserve"> (оценивается по Критериям оценивания конкурса письменной речи).</w:t>
      </w:r>
    </w:p>
    <w:p w:rsidR="004D5C55" w:rsidRDefault="00905444">
      <w:pPr>
        <w:spacing w:after="60"/>
        <w:jc w:val="both"/>
      </w:pPr>
      <w:r w:rsidRPr="006202D8">
        <w:t xml:space="preserve">5. </w:t>
      </w:r>
      <w:r w:rsidRPr="006202D8">
        <w:rPr>
          <w:b/>
        </w:rPr>
        <w:t xml:space="preserve">Speaking (говорение) </w:t>
      </w:r>
      <w:r w:rsidRPr="006202D8">
        <w:t xml:space="preserve">– </w:t>
      </w:r>
      <w:r w:rsidRPr="006202D8">
        <w:rPr>
          <w:b/>
        </w:rPr>
        <w:t>20 баллов</w:t>
      </w:r>
      <w:r w:rsidRPr="006202D8">
        <w:t xml:space="preserve"> (оценивается по Критериям оценивания конкурса письменной речи).</w:t>
      </w: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 </w:t>
      </w:r>
      <w:r w:rsidR="00432BDA">
        <w:rPr>
          <w:b/>
        </w:rPr>
        <w:t>70</w:t>
      </w:r>
      <w:r w:rsidRPr="000344F8">
        <w:rPr>
          <w:b/>
        </w:rPr>
        <w:t xml:space="preserve"> баллов</w:t>
      </w:r>
    </w:p>
    <w:p w:rsidR="004D5C55" w:rsidRDefault="00905444">
      <w:pPr>
        <w:spacing w:before="240" w:after="60"/>
        <w:jc w:val="center"/>
        <w:rPr>
          <w:b/>
        </w:rPr>
      </w:pPr>
      <w:r>
        <w:rPr>
          <w:b/>
        </w:rPr>
        <w:t>Критерии оценивания конкурсов 9-11 классы</w:t>
      </w:r>
    </w:p>
    <w:p w:rsidR="004D5C55" w:rsidRPr="007A1C57" w:rsidRDefault="00905444">
      <w:pPr>
        <w:spacing w:after="60"/>
        <w:jc w:val="both"/>
      </w:pPr>
      <w:r w:rsidRPr="007A1C57">
        <w:rPr>
          <w:b/>
        </w:rPr>
        <w:t>1.</w:t>
      </w:r>
      <w:r w:rsidRPr="007A1C57">
        <w:t xml:space="preserve"> </w:t>
      </w:r>
      <w:r w:rsidRPr="007A1C57">
        <w:rPr>
          <w:b/>
        </w:rPr>
        <w:t>Listening (аудирование)</w:t>
      </w:r>
      <w:r w:rsidRPr="007A1C57">
        <w:t xml:space="preserve"> – </w:t>
      </w:r>
      <w:r w:rsidR="00A56371" w:rsidRPr="007A1C57">
        <w:rPr>
          <w:b/>
        </w:rPr>
        <w:t>1</w:t>
      </w:r>
      <w:r w:rsidR="005921C4">
        <w:rPr>
          <w:b/>
        </w:rPr>
        <w:t>5</w:t>
      </w:r>
      <w:r w:rsidRPr="007A1C57">
        <w:rPr>
          <w:b/>
        </w:rPr>
        <w:t xml:space="preserve"> баллов</w:t>
      </w:r>
      <w:r w:rsidRPr="007A1C57">
        <w:t xml:space="preserve"> (за каждый правильный ответ дается 1 балл, всего </w:t>
      </w:r>
      <w:r w:rsidR="000344F8" w:rsidRPr="007A1C57">
        <w:t>1</w:t>
      </w:r>
      <w:r w:rsidR="005921C4">
        <w:t>5</w:t>
      </w:r>
      <w:r w:rsidRPr="007A1C57">
        <w:t xml:space="preserve"> вопросов).</w:t>
      </w:r>
    </w:p>
    <w:p w:rsidR="004D5C55" w:rsidRPr="007A1C57" w:rsidRDefault="00905444">
      <w:pPr>
        <w:spacing w:after="60"/>
        <w:jc w:val="both"/>
      </w:pPr>
      <w:r w:rsidRPr="007A1C57">
        <w:rPr>
          <w:b/>
        </w:rPr>
        <w:t>2. Reading (чтение) – 1</w:t>
      </w:r>
      <w:r w:rsidR="005921C4">
        <w:rPr>
          <w:b/>
        </w:rPr>
        <w:t>5</w:t>
      </w:r>
      <w:r w:rsidRPr="007A1C57">
        <w:rPr>
          <w:b/>
        </w:rPr>
        <w:t xml:space="preserve"> баллов </w:t>
      </w:r>
      <w:r w:rsidRPr="007A1C57">
        <w:t>(за каждый правильный ответ дается 1 балл, всего 1</w:t>
      </w:r>
      <w:r w:rsidR="000344F8" w:rsidRPr="007A1C57">
        <w:t>0</w:t>
      </w:r>
      <w:r w:rsidRPr="007A1C57">
        <w:t xml:space="preserve"> вопросов).</w:t>
      </w:r>
    </w:p>
    <w:p w:rsidR="004D5C55" w:rsidRPr="007A1C57" w:rsidRDefault="00905444">
      <w:pPr>
        <w:spacing w:after="60"/>
        <w:jc w:val="both"/>
      </w:pPr>
      <w:r w:rsidRPr="007A1C57">
        <w:rPr>
          <w:b/>
        </w:rPr>
        <w:t xml:space="preserve">3. Use of English (лексико-грамматический тест) – </w:t>
      </w:r>
      <w:r w:rsidR="005921C4">
        <w:rPr>
          <w:b/>
        </w:rPr>
        <w:t>15</w:t>
      </w:r>
      <w:r w:rsidRPr="007A1C57">
        <w:rPr>
          <w:b/>
        </w:rPr>
        <w:t xml:space="preserve"> баллов</w:t>
      </w:r>
      <w:r w:rsidR="00A56371" w:rsidRPr="007A1C57">
        <w:rPr>
          <w:b/>
        </w:rPr>
        <w:t>.</w:t>
      </w:r>
      <w:r w:rsidRPr="007A1C57">
        <w:t xml:space="preserve"> </w:t>
      </w:r>
      <w:r w:rsidR="00A56371" w:rsidRPr="007A1C57">
        <w:t xml:space="preserve">Задание проверяется по ключам. Каждый правильный ответ оценивается в 1 балл. За неверный ответ или отсутствие ответа выставляется 0 баллов. В вопросах </w:t>
      </w:r>
      <w:r w:rsidR="005921C4">
        <w:t>9-15</w:t>
      </w:r>
      <w:r w:rsidR="00A56371" w:rsidRPr="007A1C57">
        <w:t xml:space="preserve"> учитывается орфография. При наличии орфографической ошибки балл не начисляется.</w:t>
      </w:r>
      <w:r w:rsidRPr="007A1C57">
        <w:rPr>
          <w:b/>
        </w:rPr>
        <w:t xml:space="preserve"> </w:t>
      </w:r>
    </w:p>
    <w:p w:rsidR="004D5C55" w:rsidRPr="007A1C57" w:rsidRDefault="00905444">
      <w:pPr>
        <w:spacing w:after="60"/>
        <w:jc w:val="both"/>
      </w:pPr>
      <w:r w:rsidRPr="007A1C57">
        <w:rPr>
          <w:b/>
        </w:rPr>
        <w:t>4. Writing (письмо) – 10 баллов</w:t>
      </w:r>
      <w:r w:rsidRPr="007A1C57">
        <w:t xml:space="preserve"> (оценивается по Критериям оценивания конкурса письменной речи).</w:t>
      </w:r>
    </w:p>
    <w:p w:rsidR="004D5C55" w:rsidRDefault="00905444">
      <w:pPr>
        <w:spacing w:after="60"/>
        <w:jc w:val="both"/>
      </w:pPr>
      <w:r w:rsidRPr="007A1C57">
        <w:t xml:space="preserve">5. </w:t>
      </w:r>
      <w:r w:rsidRPr="007A1C57">
        <w:rPr>
          <w:b/>
        </w:rPr>
        <w:t xml:space="preserve">Speaking (говорение) </w:t>
      </w:r>
      <w:r w:rsidRPr="007A1C57">
        <w:t xml:space="preserve">– </w:t>
      </w:r>
      <w:r w:rsidRPr="007A1C57">
        <w:rPr>
          <w:b/>
        </w:rPr>
        <w:t>20 баллов</w:t>
      </w:r>
      <w:r w:rsidRPr="007A1C57">
        <w:t xml:space="preserve"> (оценивается по Критериям оценивания конкурса письменной речи).</w:t>
      </w:r>
    </w:p>
    <w:p w:rsidR="004D5C55" w:rsidRDefault="004D5C55">
      <w:pPr>
        <w:spacing w:after="60"/>
        <w:jc w:val="both"/>
      </w:pPr>
    </w:p>
    <w:p w:rsidR="004D5C55" w:rsidRDefault="00905444">
      <w:pPr>
        <w:spacing w:after="60"/>
        <w:ind w:firstLine="708"/>
        <w:jc w:val="both"/>
      </w:pPr>
      <w:r>
        <w:t>Для каждого участника полученные баллы за каждый конкурс суммируются. Победителями являются те участники, которые набрали наибольшую сумму баллов.</w:t>
      </w:r>
    </w:p>
    <w:p w:rsidR="004D5C55" w:rsidRDefault="00905444">
      <w:pPr>
        <w:spacing w:after="60"/>
        <w:jc w:val="both"/>
        <w:rPr>
          <w:b/>
        </w:rPr>
      </w:pPr>
      <w:r w:rsidRPr="000344F8">
        <w:rPr>
          <w:b/>
        </w:rPr>
        <w:t xml:space="preserve">Максимальная сумма баллов - </w:t>
      </w:r>
      <w:r w:rsidR="000344F8" w:rsidRPr="007A1C57">
        <w:rPr>
          <w:b/>
        </w:rPr>
        <w:t>7</w:t>
      </w:r>
      <w:r w:rsidR="005921C4">
        <w:rPr>
          <w:b/>
        </w:rPr>
        <w:t>5</w:t>
      </w:r>
      <w:r w:rsidRPr="007A1C57">
        <w:rPr>
          <w:b/>
        </w:rPr>
        <w:t xml:space="preserve"> баллов</w:t>
      </w:r>
    </w:p>
    <w:p w:rsidR="004D5C55" w:rsidRDefault="00905444">
      <w:pPr>
        <w:spacing w:before="240"/>
        <w:ind w:firstLine="708"/>
        <w:jc w:val="both"/>
      </w:pPr>
      <w:r>
        <w:t xml:space="preserve">Письменные работы участников оцениваются двумя экспертами в соответствии с прилагаемыми критериями (см. </w:t>
      </w:r>
      <w:r>
        <w:rPr>
          <w:b/>
          <w:i/>
        </w:rPr>
        <w:t>Критерии оценивания конкурса письменной речи</w:t>
      </w:r>
      <w:r>
        <w:t xml:space="preserve">). </w:t>
      </w:r>
      <w:r>
        <w:lastRenderedPageBreak/>
        <w:t xml:space="preserve">Результаты заносятся в протокол конкурса письменной речи (см. </w:t>
      </w:r>
      <w:r>
        <w:rPr>
          <w:b/>
          <w:i/>
        </w:rPr>
        <w:t>Протокол конкурса письменной речи</w:t>
      </w:r>
      <w:r>
        <w:t>).</w:t>
      </w:r>
    </w:p>
    <w:p w:rsidR="004D5C55" w:rsidRDefault="00905444">
      <w:pPr>
        <w:ind w:firstLine="708"/>
        <w:jc w:val="both"/>
      </w:pPr>
      <w:r>
        <w:t>Критерии оценивания продуктивных видов речевой деятельности (конкурс письменной речи) требуют особого внимания со стороны жюри олимпиады: следует отдельно оценивать оригинальность содержания и полноту выполнения коммуникативной задачи. Для оценивания данного конкурса желательно привлечение опытных экспертов.</w:t>
      </w:r>
    </w:p>
    <w:p w:rsidR="004D5C55" w:rsidRDefault="00905444">
      <w:pPr>
        <w:ind w:firstLine="708"/>
        <w:jc w:val="both"/>
      </w:pPr>
      <w:r>
        <w:t>Оценивание письменной речи производится по составленным методической комиссией Критериям оценивания и включает следующие этапы:</w:t>
      </w:r>
    </w:p>
    <w:p w:rsidR="004D5C55" w:rsidRDefault="00905444">
      <w:pPr>
        <w:numPr>
          <w:ilvl w:val="0"/>
          <w:numId w:val="15"/>
        </w:numPr>
        <w:pBdr>
          <w:top w:val="nil"/>
          <w:left w:val="nil"/>
          <w:bottom w:val="nil"/>
          <w:right w:val="nil"/>
          <w:between w:val="nil"/>
        </w:pBdr>
        <w:jc w:val="both"/>
        <w:rPr>
          <w:rFonts w:cs="Times New Roman"/>
          <w:color w:val="000000"/>
          <w:szCs w:val="24"/>
        </w:rPr>
      </w:pPr>
      <w:r>
        <w:rPr>
          <w:rFonts w:cs="Times New Roman"/>
          <w:color w:val="000000"/>
          <w:szCs w:val="24"/>
        </w:rPr>
        <w:t>фронтальная проверка одной (случайно выбранной и отксерокопированной для всех экспертов) работы;</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обсуждение выставленных оценок с целью выработки сбалансированной модели проверки;</w:t>
      </w:r>
    </w:p>
    <w:p w:rsidR="004D5C55" w:rsidRDefault="00905444">
      <w:pPr>
        <w:numPr>
          <w:ilvl w:val="0"/>
          <w:numId w:val="15"/>
        </w:numPr>
        <w:pBdr>
          <w:top w:val="nil"/>
          <w:left w:val="nil"/>
          <w:bottom w:val="nil"/>
          <w:right w:val="nil"/>
          <w:between w:val="nil"/>
        </w:pBdr>
        <w:rPr>
          <w:rFonts w:cs="Times New Roman"/>
          <w:color w:val="000000"/>
          <w:szCs w:val="24"/>
        </w:rPr>
      </w:pPr>
      <w:r>
        <w:rPr>
          <w:rFonts w:cs="Times New Roman"/>
          <w:color w:val="000000"/>
          <w:szCs w:val="24"/>
        </w:rPr>
        <w:t xml:space="preserve">индивидуальная проверка работ: каждая работа проверяется в обязательном порядке двумя </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экспертами, которые работают независимо друг от друга (никаких пометок на работах не допускается), каждый эксперт заносит свои оценки в свой протокол оценивания;</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не превышает двух баллов, то выставляется средний балл. Например, если первый эксперт ставит 9 балов, а второй 8 баллов, выставляется итоговая оценка в 9 баллов; если первый эксперт ставит 9 балов, а второй 7 баллов, выставляется итоговая оценка в 8 баллов;</w:t>
      </w:r>
    </w:p>
    <w:p w:rsidR="004D5C55" w:rsidRDefault="00905444">
      <w:pPr>
        <w:numPr>
          <w:ilvl w:val="0"/>
          <w:numId w:val="17"/>
        </w:numPr>
        <w:pBdr>
          <w:top w:val="nil"/>
          <w:left w:val="nil"/>
          <w:bottom w:val="nil"/>
          <w:right w:val="nil"/>
          <w:between w:val="nil"/>
        </w:pBdr>
        <w:jc w:val="both"/>
        <w:rPr>
          <w:rFonts w:cs="Times New Roman"/>
          <w:color w:val="000000"/>
          <w:szCs w:val="24"/>
        </w:rPr>
      </w:pPr>
      <w:r>
        <w:rPr>
          <w:rFonts w:cs="Times New Roman"/>
          <w:color w:val="000000"/>
          <w:szCs w:val="24"/>
        </w:rPr>
        <w:t>если расхождение в оценках экспертов составляет три или четыре балла, то назначается еще одна проверка, в этом случае усреднению подлежат две наиболее близкие оценки;</w:t>
      </w:r>
    </w:p>
    <w:p w:rsidR="004D5C55" w:rsidRDefault="00905444">
      <w:pPr>
        <w:numPr>
          <w:ilvl w:val="0"/>
          <w:numId w:val="17"/>
        </w:numPr>
        <w:pBdr>
          <w:top w:val="nil"/>
          <w:left w:val="nil"/>
          <w:bottom w:val="nil"/>
          <w:right w:val="nil"/>
          <w:between w:val="nil"/>
        </w:pBdr>
        <w:rPr>
          <w:rFonts w:cs="Times New Roman"/>
          <w:color w:val="000000"/>
          <w:szCs w:val="24"/>
        </w:rPr>
      </w:pPr>
      <w:r>
        <w:rPr>
          <w:rFonts w:cs="Times New Roman"/>
          <w:color w:val="000000"/>
          <w:szCs w:val="24"/>
        </w:rPr>
        <w:t>«спорные» работы (в случае большого – 5 и больше – расхождения баллов) проверяются и обсуждаются коллективно.</w:t>
      </w:r>
    </w:p>
    <w:p w:rsidR="004D5C55" w:rsidRDefault="00905444">
      <w:pPr>
        <w:pBdr>
          <w:top w:val="nil"/>
          <w:left w:val="nil"/>
          <w:bottom w:val="nil"/>
          <w:right w:val="nil"/>
          <w:between w:val="nil"/>
        </w:pBdr>
        <w:spacing w:before="120"/>
        <w:ind w:firstLine="720"/>
        <w:jc w:val="both"/>
        <w:rPr>
          <w:rFonts w:cs="Times New Roman"/>
          <w:color w:val="000000"/>
          <w:szCs w:val="24"/>
        </w:rPr>
      </w:pPr>
      <w:r>
        <w:rPr>
          <w:rFonts w:cs="Times New Roman"/>
          <w:color w:val="000000"/>
          <w:szCs w:val="24"/>
        </w:rPr>
        <w:t>Хорошим сочинением считается рассказ участника, если участник:</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Обладает достаточными языковыми знаниями, чтобы написать связный текст; обогащая описание для большей ясности подробностями и деталями.</w:t>
      </w:r>
    </w:p>
    <w:p w:rsidR="004D5C55" w:rsidRDefault="00905444">
      <w:pPr>
        <w:numPr>
          <w:ilvl w:val="0"/>
          <w:numId w:val="18"/>
        </w:numPr>
        <w:pBdr>
          <w:top w:val="nil"/>
          <w:left w:val="nil"/>
          <w:bottom w:val="nil"/>
          <w:right w:val="nil"/>
          <w:between w:val="nil"/>
        </w:pBdr>
        <w:jc w:val="both"/>
        <w:rPr>
          <w:rFonts w:cs="Times New Roman"/>
          <w:color w:val="000000"/>
          <w:szCs w:val="24"/>
        </w:rPr>
      </w:pPr>
      <w:r>
        <w:rPr>
          <w:rFonts w:cs="Times New Roman"/>
          <w:color w:val="000000"/>
          <w:szCs w:val="24"/>
        </w:rPr>
        <w:t>Может выражать свое отношение к событиям, предметам, людям, явлениям.</w:t>
      </w:r>
    </w:p>
    <w:p w:rsidR="004D5C55" w:rsidRDefault="00905444">
      <w:pPr>
        <w:pBdr>
          <w:top w:val="nil"/>
          <w:left w:val="nil"/>
          <w:bottom w:val="nil"/>
          <w:right w:val="nil"/>
          <w:between w:val="nil"/>
        </w:pBdr>
        <w:ind w:left="720"/>
        <w:jc w:val="both"/>
        <w:rPr>
          <w:rFonts w:cs="Times New Roman"/>
          <w:color w:val="000000"/>
          <w:szCs w:val="24"/>
        </w:rPr>
      </w:pPr>
      <w:r>
        <w:rPr>
          <w:rFonts w:cs="Times New Roman"/>
          <w:color w:val="000000"/>
          <w:szCs w:val="24"/>
        </w:rPr>
        <w:t>В языковом плане участник должен обладать</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словарным запасом;</w:t>
      </w:r>
    </w:p>
    <w:p w:rsidR="004D5C55" w:rsidRDefault="00905444">
      <w:pPr>
        <w:numPr>
          <w:ilvl w:val="0"/>
          <w:numId w:val="5"/>
        </w:numPr>
        <w:pBdr>
          <w:top w:val="nil"/>
          <w:left w:val="nil"/>
          <w:bottom w:val="nil"/>
          <w:right w:val="nil"/>
          <w:between w:val="nil"/>
        </w:pBdr>
        <w:jc w:val="both"/>
        <w:rPr>
          <w:rFonts w:cs="Times New Roman"/>
          <w:color w:val="000000"/>
          <w:szCs w:val="24"/>
        </w:rPr>
      </w:pPr>
      <w:r>
        <w:rPr>
          <w:rFonts w:cs="Times New Roman"/>
          <w:color w:val="000000"/>
          <w:szCs w:val="24"/>
        </w:rPr>
        <w:t>достаточно большим арсеналом грамматических конструкций.</w:t>
      </w:r>
    </w:p>
    <w:p w:rsidR="004D5C55" w:rsidRDefault="00905444">
      <w:pPr>
        <w:pBdr>
          <w:top w:val="nil"/>
          <w:left w:val="nil"/>
          <w:bottom w:val="nil"/>
          <w:right w:val="nil"/>
          <w:between w:val="nil"/>
        </w:pBdr>
        <w:ind w:firstLine="600"/>
        <w:jc w:val="both"/>
        <w:rPr>
          <w:rFonts w:cs="Times New Roman"/>
          <w:color w:val="000000"/>
          <w:szCs w:val="24"/>
          <w:shd w:val="clear" w:color="auto" w:fill="E0E0E0"/>
        </w:rPr>
      </w:pPr>
      <w:r>
        <w:rPr>
          <w:rFonts w:cs="Times New Roman"/>
          <w:color w:val="000000"/>
          <w:szCs w:val="24"/>
        </w:rPr>
        <w:t>В письменной работе поощряется оригинальность решения и попытки полностью решить поставленную коммуникативную задачу.</w:t>
      </w:r>
    </w:p>
    <w:p w:rsidR="004D5C55" w:rsidRDefault="00905444">
      <w:pPr>
        <w:pBdr>
          <w:top w:val="nil"/>
          <w:left w:val="nil"/>
          <w:bottom w:val="nil"/>
          <w:right w:val="nil"/>
          <w:between w:val="nil"/>
        </w:pBdr>
        <w:spacing w:before="120"/>
        <w:ind w:firstLine="709"/>
        <w:jc w:val="both"/>
        <w:rPr>
          <w:rFonts w:cs="Times New Roman"/>
          <w:color w:val="000000"/>
          <w:szCs w:val="24"/>
        </w:rPr>
      </w:pPr>
      <w:r>
        <w:rPr>
          <w:rFonts w:cs="Times New Roman"/>
          <w:color w:val="000000"/>
          <w:szCs w:val="24"/>
        </w:rPr>
        <w:t xml:space="preserve">5.2. 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Итоговый балл ставится на оценочный лист и заверяется подписями жюри (приложение 2). </w:t>
      </w:r>
    </w:p>
    <w:p w:rsidR="00830884" w:rsidRDefault="00830884" w:rsidP="005E0420">
      <w:pPr>
        <w:pBdr>
          <w:top w:val="nil"/>
          <w:left w:val="nil"/>
          <w:bottom w:val="nil"/>
          <w:right w:val="nil"/>
          <w:between w:val="nil"/>
        </w:pBdr>
        <w:spacing w:after="120"/>
        <w:jc w:val="center"/>
        <w:rPr>
          <w:rFonts w:cs="Times New Roman"/>
          <w:b/>
          <w:color w:val="000000"/>
          <w:szCs w:val="24"/>
        </w:rPr>
      </w:pPr>
    </w:p>
    <w:p w:rsidR="005E0420" w:rsidRPr="00D97A00" w:rsidRDefault="005E0420" w:rsidP="005E0420">
      <w:pPr>
        <w:tabs>
          <w:tab w:val="left" w:pos="998"/>
        </w:tabs>
        <w:spacing w:line="274" w:lineRule="exact"/>
        <w:jc w:val="center"/>
        <w:rPr>
          <w:rFonts w:cs="Times New Roman"/>
          <w:b/>
          <w:sz w:val="23"/>
          <w:szCs w:val="23"/>
        </w:rPr>
      </w:pPr>
      <w:r w:rsidRPr="00D97A00">
        <w:rPr>
          <w:rFonts w:cs="Times New Roman"/>
          <w:b/>
          <w:sz w:val="23"/>
          <w:szCs w:val="23"/>
        </w:rPr>
        <w:t>6. Процедура регистрации участников олимпиады.</w:t>
      </w:r>
    </w:p>
    <w:p w:rsidR="005E0420" w:rsidRPr="00D97A00" w:rsidRDefault="005E0420" w:rsidP="005E0420">
      <w:pPr>
        <w:ind w:firstLine="709"/>
        <w:jc w:val="both"/>
      </w:pPr>
      <w:r w:rsidRPr="00D97A00">
        <w:t>Все участники муниципального этапа Олимпиады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5E0420" w:rsidRPr="00D97A00" w:rsidRDefault="005E0420" w:rsidP="005E0420">
      <w:pPr>
        <w:tabs>
          <w:tab w:val="left" w:pos="-142"/>
        </w:tabs>
        <w:ind w:firstLine="567"/>
        <w:jc w:val="both"/>
      </w:pPr>
      <w:r w:rsidRPr="00D97A00">
        <w:t>Перечень документов, необходимых для регистрации участников:</w:t>
      </w:r>
    </w:p>
    <w:p w:rsidR="005E0420" w:rsidRPr="00D97A00" w:rsidRDefault="005E0420" w:rsidP="005E0420">
      <w:pPr>
        <w:numPr>
          <w:ilvl w:val="0"/>
          <w:numId w:val="4"/>
        </w:numPr>
        <w:tabs>
          <w:tab w:val="left" w:pos="-142"/>
        </w:tabs>
        <w:jc w:val="both"/>
      </w:pPr>
      <w:r w:rsidRPr="00D97A00">
        <w:t>документы, удостоверяющие личность участника;</w:t>
      </w:r>
    </w:p>
    <w:p w:rsidR="005E0420" w:rsidRPr="00D97A00" w:rsidRDefault="005E0420" w:rsidP="005E0420">
      <w:pPr>
        <w:numPr>
          <w:ilvl w:val="0"/>
          <w:numId w:val="4"/>
        </w:numPr>
        <w:tabs>
          <w:tab w:val="left" w:pos="-142"/>
        </w:tabs>
        <w:jc w:val="both"/>
      </w:pPr>
      <w:r w:rsidRPr="00D97A00">
        <w:t>копия приказа образовательной организации о направлении участника на муниципальный этап Олимпиады и назначении сопровождающего лица.</w:t>
      </w:r>
    </w:p>
    <w:p w:rsidR="005E0420" w:rsidRPr="00D97A00" w:rsidRDefault="005E0420" w:rsidP="005E0420">
      <w:pPr>
        <w:tabs>
          <w:tab w:val="left" w:pos="-142"/>
        </w:tabs>
        <w:ind w:firstLine="709"/>
        <w:jc w:val="both"/>
      </w:pPr>
      <w:r w:rsidRPr="00D97A00">
        <w:lastRenderedPageBreak/>
        <w:t>Собственно,</w:t>
      </w:r>
      <w:r w:rsidRPr="00D97A00">
        <w:t xml:space="preserve"> регистрация (учет) участников осуществляется организационным комитетом Олимпиады. Списки передаются в жюри.</w:t>
      </w:r>
    </w:p>
    <w:p w:rsidR="005E0420" w:rsidRDefault="005E0420" w:rsidP="005E0420">
      <w:pPr>
        <w:pBdr>
          <w:top w:val="nil"/>
          <w:left w:val="nil"/>
          <w:bottom w:val="nil"/>
          <w:right w:val="nil"/>
          <w:between w:val="nil"/>
        </w:pBdr>
        <w:spacing w:after="120"/>
        <w:jc w:val="center"/>
        <w:rPr>
          <w:rFonts w:cs="Times New Roman"/>
          <w:b/>
          <w:szCs w:val="24"/>
        </w:rPr>
      </w:pPr>
    </w:p>
    <w:p w:rsidR="004D5C55" w:rsidRPr="00905444" w:rsidRDefault="005E0420">
      <w:pPr>
        <w:pBdr>
          <w:top w:val="nil"/>
          <w:left w:val="nil"/>
          <w:bottom w:val="nil"/>
          <w:right w:val="nil"/>
          <w:between w:val="nil"/>
        </w:pBdr>
        <w:spacing w:after="120"/>
        <w:jc w:val="center"/>
        <w:rPr>
          <w:rFonts w:cs="Times New Roman"/>
          <w:b/>
          <w:szCs w:val="24"/>
        </w:rPr>
      </w:pPr>
      <w:r>
        <w:rPr>
          <w:rFonts w:cs="Times New Roman"/>
          <w:b/>
          <w:szCs w:val="24"/>
        </w:rPr>
        <w:t>7</w:t>
      </w:r>
      <w:r w:rsidR="00905444" w:rsidRPr="00905444">
        <w:rPr>
          <w:rFonts w:cs="Times New Roman"/>
          <w:b/>
          <w:szCs w:val="24"/>
        </w:rPr>
        <w:t>. Разбор заданий и типичных ошибок с участниками Олимпиады</w:t>
      </w:r>
    </w:p>
    <w:p w:rsidR="004D5C55" w:rsidRDefault="00905444">
      <w:pPr>
        <w:ind w:firstLine="709"/>
        <w:jc w:val="both"/>
      </w:pPr>
      <w:r>
        <w:t>Основная цель процедуры разбора заданий: знакомство участников Олимпиады с основными идеями решения каждого из предложенных заданий, а также с типичными ошибками, допущенными участниками Олимпиады при выполнении заданий, знакомство с критериями оценивания.</w:t>
      </w:r>
    </w:p>
    <w:p w:rsidR="004D5C55" w:rsidRDefault="00905444">
      <w:pPr>
        <w:tabs>
          <w:tab w:val="left" w:pos="142"/>
        </w:tabs>
        <w:jc w:val="both"/>
      </w:pPr>
      <w:r>
        <w:tab/>
      </w:r>
      <w:r>
        <w:tab/>
        <w:t>Ответственными за проведение разбора являются члены жюри.</w:t>
      </w:r>
    </w:p>
    <w:p w:rsidR="004D5C55" w:rsidRDefault="00905444">
      <w:pPr>
        <w:tabs>
          <w:tab w:val="left" w:pos="142"/>
        </w:tabs>
        <w:jc w:val="both"/>
      </w:pPr>
      <w:r>
        <w:tab/>
      </w:r>
      <w:r>
        <w:tab/>
        <w:t>Схема проведения разбора: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Объяснение критериев оценивания каждого из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Общая оценка по итогам выполнения заданий каждого конкурса.</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Представление наиболее удачных вариантов выполнения олимпиадных заданий.</w:t>
      </w:r>
    </w:p>
    <w:p w:rsidR="004D5C55" w:rsidRDefault="00905444">
      <w:pPr>
        <w:numPr>
          <w:ilvl w:val="0"/>
          <w:numId w:val="16"/>
        </w:numPr>
        <w:pBdr>
          <w:top w:val="nil"/>
          <w:left w:val="nil"/>
          <w:bottom w:val="nil"/>
          <w:right w:val="nil"/>
          <w:between w:val="nil"/>
        </w:pBdr>
        <w:tabs>
          <w:tab w:val="left" w:pos="142"/>
        </w:tabs>
        <w:ind w:left="1701"/>
        <w:jc w:val="both"/>
        <w:rPr>
          <w:rFonts w:cs="Times New Roman"/>
          <w:color w:val="000000"/>
          <w:szCs w:val="24"/>
        </w:rPr>
      </w:pPr>
      <w:r>
        <w:rPr>
          <w:rFonts w:cs="Times New Roman"/>
          <w:color w:val="000000"/>
          <w:szCs w:val="24"/>
        </w:rPr>
        <w:t>Анализ типичных ошибок, допущенных участниками Олимпиады.</w:t>
      </w:r>
    </w:p>
    <w:p w:rsidR="004D5C55" w:rsidRDefault="00905444">
      <w:pPr>
        <w:ind w:firstLine="708"/>
        <w:jc w:val="both"/>
      </w:pPr>
      <w:r>
        <w:t>Разбор олимпиадных заданий муниципального этапов может быть организован через сеть Интернет, путем размещения ответов на задания (решения заданий) на сайте оргкомитета или размещением записи, произведенного разбора представителем жюри муниципального этапа.</w:t>
      </w:r>
    </w:p>
    <w:p w:rsidR="00905444" w:rsidRDefault="00905444">
      <w:pPr>
        <w:ind w:firstLine="708"/>
        <w:jc w:val="both"/>
      </w:pPr>
    </w:p>
    <w:p w:rsidR="004D5C55" w:rsidRDefault="005E0420">
      <w:pPr>
        <w:pBdr>
          <w:top w:val="nil"/>
          <w:left w:val="nil"/>
          <w:bottom w:val="nil"/>
          <w:right w:val="nil"/>
          <w:between w:val="nil"/>
        </w:pBdr>
        <w:spacing w:after="120"/>
        <w:jc w:val="center"/>
        <w:rPr>
          <w:rFonts w:cs="Times New Roman"/>
          <w:b/>
          <w:color w:val="000000"/>
          <w:szCs w:val="24"/>
        </w:rPr>
      </w:pPr>
      <w:r>
        <w:rPr>
          <w:rFonts w:cs="Times New Roman"/>
          <w:b/>
          <w:color w:val="000000"/>
          <w:szCs w:val="24"/>
        </w:rPr>
        <w:t>8</w:t>
      </w:r>
      <w:r w:rsidR="00905444">
        <w:rPr>
          <w:rFonts w:cs="Times New Roman"/>
          <w:b/>
          <w:color w:val="000000"/>
          <w:szCs w:val="24"/>
        </w:rPr>
        <w:t>. Порядок проведения апелляции по результатам проверки заданий</w:t>
      </w:r>
    </w:p>
    <w:p w:rsidR="004D5C55" w:rsidRDefault="00905444">
      <w:pPr>
        <w:ind w:firstLine="709"/>
        <w:jc w:val="both"/>
      </w:pPr>
      <w:r>
        <w:t xml:space="preserve">Апелляция проводится в случаях несогласия участника Олимпиады с результатами оценивания его олимпиадной работы или нарушения процедуры проведения Олимпиады. </w:t>
      </w:r>
    </w:p>
    <w:p w:rsidR="004D5C55" w:rsidRDefault="00905444">
      <w:pPr>
        <w:ind w:firstLine="709"/>
        <w:jc w:val="both"/>
      </w:pPr>
      <w:r>
        <w:t xml:space="preserve">Для проведения апелляции оргкомитет Олимпиады создает апелляционную комиссию из членов жюри (не менее трех человек). </w:t>
      </w:r>
    </w:p>
    <w:p w:rsidR="004D5C55" w:rsidRDefault="00905444">
      <w:pPr>
        <w:ind w:firstLine="709"/>
        <w:jc w:val="both"/>
      </w:pPr>
      <w:r>
        <w:t xml:space="preserve">Порядок проведения апелляции доводится до сведения участников Олимпиады, сопровождающих их лиц перед началом проведения Олимпиады. </w:t>
      </w:r>
    </w:p>
    <w:p w:rsidR="004D5C55" w:rsidRDefault="00905444">
      <w:pPr>
        <w:ind w:firstLine="709"/>
        <w:jc w:val="both"/>
      </w:pPr>
      <w:r>
        <w:t xml:space="preserve">Критерии и методика оценивания олимпиадных заданий не могут быть предметом апелляции и пересмотру не подлежат. </w:t>
      </w:r>
    </w:p>
    <w:p w:rsidR="004D5C55" w:rsidRDefault="00905444">
      <w:pPr>
        <w:ind w:firstLine="709"/>
        <w:jc w:val="both"/>
      </w:pPr>
      <w:r>
        <w:t xml:space="preserve">Участнику Олимпиады, подавшему апелляцию, должна быть предоставлена возможность убедиться в том, что его работа проверена и оценена в соответствии с критериями и методикой, разработанными региональной предметно-методической комиссией. </w:t>
      </w:r>
    </w:p>
    <w:p w:rsidR="004D5C55" w:rsidRDefault="00905444">
      <w:pPr>
        <w:ind w:firstLine="709"/>
        <w:jc w:val="both"/>
      </w:pPr>
      <w:r>
        <w:t xml:space="preserve">Для проведения апелляции участник Олимпиады подает письменное заявление на имя председателя жюри по установленной форме (приложение 3). </w:t>
      </w:r>
    </w:p>
    <w:p w:rsidR="004D5C55" w:rsidRDefault="00905444">
      <w:pPr>
        <w:ind w:firstLine="709"/>
        <w:jc w:val="both"/>
      </w:pPr>
      <w:r>
        <w:t>Заявление на апелляцию принимаются в течение 24 часов после окончания показа работ участников или размещения ответов (решений) на сайте оргкомитета. Заявления регистрируются по установленной форме (приложение 4)</w:t>
      </w:r>
    </w:p>
    <w:p w:rsidR="004D5C55" w:rsidRDefault="00905444">
      <w:pPr>
        <w:ind w:firstLine="709"/>
        <w:jc w:val="both"/>
      </w:pPr>
      <w:r>
        <w:t>Рассмотрение апелляции проводится с участием самого участника олимпиады.</w:t>
      </w:r>
    </w:p>
    <w:p w:rsidR="004D5C55" w:rsidRDefault="00905444">
      <w:pPr>
        <w:ind w:firstLine="709"/>
        <w:jc w:val="both"/>
      </w:pPr>
      <w:r>
        <w:t>Решения апелляционной комиссии принимаются простым большинством голосов от списочного состава комиссии. В случае равенства голосов председатель комиссии имеет право решающего голоса. Решения апелляционной комиссии являются окончательными и пересмотру не подлежат. По результатам рассмотрения апелляции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4D5C55" w:rsidRDefault="00905444">
      <w:pPr>
        <w:ind w:firstLine="709"/>
        <w:jc w:val="both"/>
      </w:pPr>
      <w:r>
        <w:t>Работа апелляционной комиссии оформляется протоколами (приложение 5), которые подписываются председателем и всеми членами комиссии. Протоколы проведения апелляции передаются председателю жюри для внесения соответствующих изменений в отчетную документацию.</w:t>
      </w:r>
    </w:p>
    <w:p w:rsidR="004D5C55" w:rsidRDefault="004D5C55"/>
    <w:p w:rsidR="004D5C55" w:rsidRDefault="005E0420">
      <w:pPr>
        <w:jc w:val="center"/>
        <w:rPr>
          <w:b/>
        </w:rPr>
      </w:pPr>
      <w:r>
        <w:rPr>
          <w:b/>
        </w:rPr>
        <w:t>9</w:t>
      </w:r>
      <w:bookmarkStart w:id="1" w:name="_GoBack"/>
      <w:bookmarkEnd w:id="1"/>
      <w:r w:rsidR="00905444">
        <w:rPr>
          <w:b/>
        </w:rPr>
        <w:t xml:space="preserve">. Подведение итогов муниципального этапа всероссийской олимпиады </w:t>
      </w:r>
    </w:p>
    <w:p w:rsidR="004D5C55" w:rsidRDefault="00905444">
      <w:pPr>
        <w:jc w:val="center"/>
        <w:rPr>
          <w:b/>
        </w:rPr>
      </w:pPr>
      <w:r>
        <w:rPr>
          <w:b/>
        </w:rPr>
        <w:lastRenderedPageBreak/>
        <w:t>школьников по предмету</w:t>
      </w:r>
    </w:p>
    <w:p w:rsidR="004D5C55" w:rsidRDefault="004D5C55">
      <w:pPr>
        <w:rPr>
          <w:b/>
        </w:rPr>
      </w:pPr>
    </w:p>
    <w:p w:rsidR="004D5C55" w:rsidRDefault="00905444">
      <w:pPr>
        <w:ind w:firstLine="709"/>
        <w:jc w:val="both"/>
      </w:pPr>
      <w:r>
        <w:t xml:space="preserve">Победители и призеры муниципального этапа Олимпиады определяются по результатам выполнения заданий. Итоговый результат каждого участника подсчитывается как сумма баллов за выполнение всех заданий. </w:t>
      </w:r>
    </w:p>
    <w:p w:rsidR="004D5C55" w:rsidRDefault="00905444">
      <w:pPr>
        <w:ind w:firstLine="708"/>
        <w:jc w:val="both"/>
      </w:pPr>
      <w:r>
        <w:t>Окончательные результаты участников фиксируются в итоговой таблице, представляющей собой рейтинговый список участников, расположенных по мере убывания набранных ими баллов (приложение 6). Участники с одинаковыми баллами располагаются в алфавитном порядке. На основании итоговой таблицы жюри определяет победителей и призеров по каждому общеобразовательному предмету и возрастной группе в соответствии с квотой, установленной организатором олимпиады муниципального этапа.</w:t>
      </w:r>
    </w:p>
    <w:p w:rsidR="004D5C55" w:rsidRDefault="00905444">
      <w:pPr>
        <w:ind w:firstLine="709"/>
        <w:jc w:val="both"/>
      </w:pPr>
      <w:r>
        <w:t>Окончательные итоги Олимпиады подводятся на заключительном заседании жюри после завершения процесса рассмотрения всех поданных участниками апелляций. Документом, фиксирующим итоговые результаты муниципального этапа Олимпиады, является протокол жюри, подписанный его председателем, а также всеми членами жюри (приложение 7).</w:t>
      </w:r>
    </w:p>
    <w:p w:rsidR="004D5C55" w:rsidRDefault="00905444">
      <w:pPr>
        <w:ind w:firstLine="709"/>
        <w:jc w:val="both"/>
      </w:pPr>
      <w:r>
        <w:t>Председатель жюри передает протокол по определению победителей и призеров в оргкомитет для подготовки приказа об итогах муниципального этапа Олимпиады. Официальным объявлением итогов Олимпиады считается вывешенная на всеобщее обозрение в месте проведения Олимпиады итоговая таблица результатов выполнения олимпиадных заданий, заверенная подписями председателя и членов жюри или итоговая таблица, размещенная в сети Интернета на сайте оргкомитета.</w:t>
      </w:r>
    </w:p>
    <w:p w:rsidR="004D5C55" w:rsidRDefault="00905444">
      <w:r>
        <w:br w:type="page"/>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lastRenderedPageBreak/>
        <w:t>Приложение 1</w:t>
      </w: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shd w:val="clear" w:color="auto" w:fill="FFFFFF"/>
        <w:ind w:firstLine="709"/>
        <w:jc w:val="right"/>
      </w:pPr>
    </w:p>
    <w:p w:rsidR="004D5C55" w:rsidRDefault="004D5C55">
      <w:pPr>
        <w:pBdr>
          <w:top w:val="nil"/>
          <w:left w:val="nil"/>
          <w:bottom w:val="nil"/>
          <w:right w:val="nil"/>
          <w:between w:val="nil"/>
        </w:pBdr>
        <w:rPr>
          <w:rFonts w:cs="Times New Roman"/>
          <w:color w:val="000000"/>
          <w:szCs w:val="24"/>
        </w:rPr>
      </w:pPr>
    </w:p>
    <w:p w:rsidR="007A1C57" w:rsidRDefault="007A1C57" w:rsidP="007A1C57">
      <w:pPr>
        <w:tabs>
          <w:tab w:val="left" w:pos="4246"/>
        </w:tabs>
        <w:jc w:val="center"/>
      </w:pPr>
    </w:p>
    <w:p w:rsidR="007A1C57" w:rsidRDefault="007A1C57" w:rsidP="007A1C57">
      <w:pPr>
        <w:tabs>
          <w:tab w:val="left" w:pos="4246"/>
        </w:tabs>
        <w:jc w:val="center"/>
      </w:pPr>
    </w:p>
    <w:p w:rsidR="007A1C57" w:rsidRDefault="007A1C57" w:rsidP="007A1C57">
      <w:pPr>
        <w:tabs>
          <w:tab w:val="left" w:pos="4246"/>
        </w:tabs>
        <w:jc w:val="center"/>
      </w:pPr>
    </w:p>
    <w:p w:rsidR="007A1C57" w:rsidRPr="007A1C57" w:rsidRDefault="007A1C57" w:rsidP="007A1C57">
      <w:pPr>
        <w:tabs>
          <w:tab w:val="left" w:pos="4246"/>
        </w:tabs>
        <w:spacing w:line="360" w:lineRule="auto"/>
        <w:jc w:val="center"/>
        <w:rPr>
          <w:b/>
          <w:sz w:val="28"/>
          <w:szCs w:val="28"/>
        </w:rPr>
      </w:pPr>
      <w:r w:rsidRPr="007A1C57">
        <w:rPr>
          <w:b/>
          <w:sz w:val="28"/>
          <w:szCs w:val="28"/>
        </w:rPr>
        <w:t>Всероссийская олимпиада школьников по английскому языку</w:t>
      </w:r>
    </w:p>
    <w:p w:rsidR="007A1C57" w:rsidRPr="007A1C57" w:rsidRDefault="007A1C57" w:rsidP="007A1C57">
      <w:pPr>
        <w:tabs>
          <w:tab w:val="left" w:pos="4246"/>
        </w:tabs>
        <w:spacing w:line="360" w:lineRule="auto"/>
        <w:jc w:val="center"/>
        <w:rPr>
          <w:b/>
          <w:sz w:val="28"/>
          <w:szCs w:val="28"/>
        </w:rPr>
      </w:pPr>
      <w:r w:rsidRPr="007A1C57">
        <w:rPr>
          <w:b/>
          <w:sz w:val="28"/>
          <w:szCs w:val="28"/>
        </w:rPr>
        <w:t>202</w:t>
      </w:r>
      <w:r w:rsidR="005921C4">
        <w:rPr>
          <w:b/>
          <w:sz w:val="28"/>
          <w:szCs w:val="28"/>
        </w:rPr>
        <w:t>4</w:t>
      </w:r>
      <w:r w:rsidRPr="007A1C57">
        <w:rPr>
          <w:b/>
          <w:sz w:val="28"/>
          <w:szCs w:val="28"/>
        </w:rPr>
        <w:t>/2</w:t>
      </w:r>
      <w:r w:rsidR="005921C4">
        <w:rPr>
          <w:b/>
          <w:sz w:val="28"/>
          <w:szCs w:val="28"/>
        </w:rPr>
        <w:t>5</w:t>
      </w:r>
      <w:r w:rsidRPr="007A1C57">
        <w:rPr>
          <w:b/>
          <w:sz w:val="28"/>
          <w:szCs w:val="28"/>
        </w:rPr>
        <w:t xml:space="preserve"> уч. г.</w:t>
      </w:r>
    </w:p>
    <w:p w:rsidR="007A1C57" w:rsidRPr="007A1C57" w:rsidRDefault="007A1C57" w:rsidP="007A1C57">
      <w:pPr>
        <w:tabs>
          <w:tab w:val="left" w:pos="4246"/>
        </w:tabs>
        <w:spacing w:line="360" w:lineRule="auto"/>
        <w:jc w:val="center"/>
        <w:rPr>
          <w:b/>
          <w:sz w:val="28"/>
          <w:szCs w:val="28"/>
        </w:rPr>
      </w:pPr>
      <w:r w:rsidRPr="007A1C57">
        <w:rPr>
          <w:b/>
          <w:sz w:val="28"/>
          <w:szCs w:val="28"/>
        </w:rPr>
        <w:t>муниципальный этап</w:t>
      </w:r>
    </w:p>
    <w:p w:rsidR="007A1C57" w:rsidRPr="007A1C57" w:rsidRDefault="007A1C57" w:rsidP="007A1C57">
      <w:pPr>
        <w:tabs>
          <w:tab w:val="left" w:pos="4246"/>
        </w:tabs>
        <w:spacing w:line="360" w:lineRule="auto"/>
        <w:jc w:val="center"/>
        <w:rPr>
          <w:sz w:val="28"/>
          <w:szCs w:val="28"/>
        </w:rPr>
      </w:pPr>
      <w:r w:rsidRPr="007A1C57">
        <w:rPr>
          <w:sz w:val="28"/>
          <w:szCs w:val="28"/>
        </w:rPr>
        <w:t>Шифр участника</w:t>
      </w:r>
    </w:p>
    <w:tbl>
      <w:tblPr>
        <w:tblW w:w="35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0"/>
        <w:gridCol w:w="591"/>
        <w:gridCol w:w="591"/>
        <w:gridCol w:w="590"/>
        <w:gridCol w:w="591"/>
        <w:gridCol w:w="591"/>
      </w:tblGrid>
      <w:tr w:rsidR="007A1C57" w:rsidRPr="007A1C57" w:rsidTr="003F77F9">
        <w:trPr>
          <w:jc w:val="center"/>
        </w:trPr>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0"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c>
          <w:tcPr>
            <w:tcW w:w="591" w:type="dxa"/>
          </w:tcPr>
          <w:p w:rsidR="007A1C57" w:rsidRPr="007A1C57" w:rsidRDefault="007A1C57" w:rsidP="007A1C57">
            <w:pPr>
              <w:spacing w:line="360" w:lineRule="auto"/>
              <w:jc w:val="center"/>
              <w:rPr>
                <w:rFonts w:ascii="Georgia" w:eastAsia="Georgia" w:hAnsi="Georgia" w:cs="Georgia"/>
                <w:b/>
                <w:sz w:val="28"/>
                <w:szCs w:val="28"/>
              </w:rPr>
            </w:pPr>
          </w:p>
        </w:tc>
      </w:tr>
    </w:tbl>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r w:rsidRPr="007A1C57">
        <w:rPr>
          <w:sz w:val="28"/>
          <w:szCs w:val="28"/>
        </w:rPr>
        <w:t>Фамилия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Имя ______________________________________________________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Отчество __________________________________________________</w:t>
      </w:r>
    </w:p>
    <w:p w:rsidR="007A1C57" w:rsidRPr="007A1C57" w:rsidRDefault="007A1C57" w:rsidP="007A1C57">
      <w:pPr>
        <w:tabs>
          <w:tab w:val="left" w:pos="4246"/>
        </w:tabs>
        <w:spacing w:line="360" w:lineRule="auto"/>
        <w:jc w:val="center"/>
        <w:rPr>
          <w:sz w:val="28"/>
          <w:szCs w:val="28"/>
        </w:rPr>
      </w:pPr>
      <w:r w:rsidRPr="007A1C57">
        <w:rPr>
          <w:sz w:val="28"/>
          <w:szCs w:val="28"/>
        </w:rPr>
        <w:t>Класс ______________</w:t>
      </w:r>
    </w:p>
    <w:p w:rsidR="007A1C57" w:rsidRPr="007A1C57" w:rsidRDefault="007A1C57" w:rsidP="007A1C57">
      <w:pPr>
        <w:tabs>
          <w:tab w:val="left" w:pos="4246"/>
        </w:tabs>
        <w:spacing w:line="360" w:lineRule="auto"/>
        <w:jc w:val="center"/>
        <w:rPr>
          <w:sz w:val="28"/>
          <w:szCs w:val="28"/>
        </w:rPr>
      </w:pPr>
      <w:r w:rsidRPr="007A1C57">
        <w:rPr>
          <w:sz w:val="28"/>
          <w:szCs w:val="28"/>
        </w:rPr>
        <w:t>Сокращенное наименование образовательной организации (школы)</w:t>
      </w:r>
    </w:p>
    <w:p w:rsidR="007A1C57" w:rsidRPr="007A1C57" w:rsidRDefault="007A1C57" w:rsidP="007A1C57">
      <w:pPr>
        <w:tabs>
          <w:tab w:val="left" w:pos="4246"/>
        </w:tabs>
        <w:spacing w:line="360" w:lineRule="auto"/>
        <w:jc w:val="center"/>
        <w:rPr>
          <w:sz w:val="28"/>
          <w:szCs w:val="28"/>
        </w:rPr>
      </w:pPr>
      <w:r w:rsidRPr="007A1C57">
        <w:rPr>
          <w:sz w:val="28"/>
          <w:szCs w:val="28"/>
        </w:rPr>
        <w:t>____________________________________________________________</w:t>
      </w:r>
    </w:p>
    <w:p w:rsidR="007A1C57" w:rsidRPr="007A1C57" w:rsidRDefault="007A1C57" w:rsidP="007A1C57">
      <w:pPr>
        <w:tabs>
          <w:tab w:val="left" w:pos="4246"/>
        </w:tabs>
        <w:spacing w:line="360" w:lineRule="auto"/>
        <w:jc w:val="center"/>
        <w:rPr>
          <w:sz w:val="28"/>
          <w:szCs w:val="28"/>
        </w:rPr>
      </w:pPr>
    </w:p>
    <w:p w:rsidR="007A1C57" w:rsidRPr="007A1C57" w:rsidRDefault="007A1C57" w:rsidP="007A1C57">
      <w:pPr>
        <w:tabs>
          <w:tab w:val="left" w:pos="4246"/>
        </w:tabs>
        <w:spacing w:line="360" w:lineRule="auto"/>
        <w:jc w:val="center"/>
        <w:rPr>
          <w:sz w:val="28"/>
          <w:szCs w:val="28"/>
        </w:rPr>
      </w:pPr>
    </w:p>
    <w:p w:rsidR="004D5C55" w:rsidRDefault="004D5C55">
      <w:pPr>
        <w:pBdr>
          <w:top w:val="nil"/>
          <w:left w:val="nil"/>
          <w:bottom w:val="nil"/>
          <w:right w:val="nil"/>
          <w:between w:val="nil"/>
        </w:pBdr>
        <w:rPr>
          <w:rFonts w:cs="Times New Roman"/>
          <w:color w:val="000000"/>
          <w:szCs w:val="24"/>
        </w:rPr>
      </w:pP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2</w:t>
      </w:r>
    </w:p>
    <w:p w:rsidR="004D5C55" w:rsidRDefault="004D5C55">
      <w:pPr>
        <w:jc w:val="center"/>
        <w:rPr>
          <w:b/>
        </w:rPr>
      </w:pPr>
    </w:p>
    <w:p w:rsidR="004D5C55" w:rsidRDefault="00905444">
      <w:pPr>
        <w:jc w:val="center"/>
        <w:rPr>
          <w:b/>
        </w:rPr>
      </w:pPr>
      <w:r>
        <w:rPr>
          <w:b/>
        </w:rPr>
        <w:t>ОЦЕНОЧНЫЙ ЛИСТ</w:t>
      </w:r>
    </w:p>
    <w:p w:rsidR="004D5C55" w:rsidRDefault="004D5C55">
      <w:pPr>
        <w:jc w:val="center"/>
        <w:rPr>
          <w:b/>
        </w:rPr>
      </w:pPr>
    </w:p>
    <w:p w:rsidR="004D5C55" w:rsidRDefault="004D5C55">
      <w:pPr>
        <w:jc w:val="center"/>
        <w:rPr>
          <w:b/>
        </w:rPr>
      </w:pPr>
    </w:p>
    <w:p w:rsidR="004D5C55" w:rsidRDefault="00905444">
      <w:pPr>
        <w:pStyle w:val="1"/>
        <w:spacing w:before="0"/>
        <w:jc w:val="center"/>
        <w:rPr>
          <w:rFonts w:ascii="Times New Roman" w:hAnsi="Times New Roman"/>
          <w:color w:val="000000"/>
        </w:rPr>
      </w:pPr>
      <w:r>
        <w:rPr>
          <w:rFonts w:ascii="Times New Roman" w:hAnsi="Times New Roman"/>
          <w:color w:val="000000"/>
        </w:rPr>
        <w:t>ПРОТОКОЛ ОЦЕНКИ КОНКУРСА «ПИСЬМО»</w:t>
      </w:r>
    </w:p>
    <w:p w:rsidR="004D5C55" w:rsidRPr="00A56371" w:rsidRDefault="00905444">
      <w:pPr>
        <w:jc w:val="center"/>
        <w:rPr>
          <w:b/>
        </w:rPr>
      </w:pPr>
      <w:r w:rsidRPr="00A56371">
        <w:rPr>
          <w:b/>
        </w:rPr>
        <w:t>Максимальное количество баллов</w:t>
      </w:r>
    </w:p>
    <w:p w:rsidR="004D5C55" w:rsidRDefault="00905444">
      <w:pPr>
        <w:jc w:val="center"/>
        <w:rPr>
          <w:b/>
        </w:rPr>
      </w:pPr>
      <w:r w:rsidRPr="00A56371">
        <w:rPr>
          <w:b/>
        </w:rPr>
        <w:t>за конкурс Writing – 10 (десять).</w:t>
      </w:r>
    </w:p>
    <w:p w:rsidR="004D5C55" w:rsidRDefault="004D5C55">
      <w:pPr>
        <w:jc w:val="center"/>
        <w:rPr>
          <w:b/>
        </w:rPr>
      </w:pP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r>
        <w:rPr>
          <w:rFonts w:ascii="Times New Roman" w:hAnsi="Times New Roman"/>
          <w:color w:val="000000"/>
        </w:rPr>
        <w:t>(Ф.И.О.)</w:t>
      </w:r>
    </w:p>
    <w:p w:rsidR="004D5C55" w:rsidRDefault="004D5C55">
      <w:pPr>
        <w:pBdr>
          <w:top w:val="nil"/>
          <w:left w:val="nil"/>
          <w:bottom w:val="nil"/>
          <w:right w:val="nil"/>
          <w:between w:val="nil"/>
        </w:pBdr>
        <w:rPr>
          <w:rFonts w:cs="Times New Roman"/>
          <w:b/>
          <w:color w:val="000000"/>
          <w:sz w:val="20"/>
          <w:szCs w:val="20"/>
        </w:rPr>
      </w:pPr>
    </w:p>
    <w:p w:rsidR="004D5C55" w:rsidRDefault="004D5C55">
      <w:pPr>
        <w:pBdr>
          <w:top w:val="nil"/>
          <w:left w:val="nil"/>
          <w:bottom w:val="nil"/>
          <w:right w:val="nil"/>
          <w:between w:val="nil"/>
        </w:pBdr>
        <w:spacing w:before="1"/>
        <w:rPr>
          <w:rFonts w:cs="Times New Roman"/>
          <w:b/>
          <w:color w:val="000000"/>
          <w:sz w:val="13"/>
          <w:szCs w:val="13"/>
        </w:rPr>
      </w:pPr>
    </w:p>
    <w:tbl>
      <w:tblPr>
        <w:tblStyle w:val="af9"/>
        <w:tblW w:w="985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35"/>
        <w:gridCol w:w="1169"/>
        <w:gridCol w:w="835"/>
        <w:gridCol w:w="1673"/>
        <w:gridCol w:w="2004"/>
        <w:gridCol w:w="2003"/>
        <w:gridCol w:w="1331"/>
      </w:tblGrid>
      <w:tr w:rsidR="004D5C55">
        <w:trPr>
          <w:trHeight w:val="1240"/>
        </w:trPr>
        <w:tc>
          <w:tcPr>
            <w:tcW w:w="835"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ID</w:t>
            </w:r>
          </w:p>
        </w:tc>
        <w:tc>
          <w:tcPr>
            <w:tcW w:w="1169"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К1</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РКЗ</w:t>
            </w:r>
          </w:p>
        </w:tc>
        <w:tc>
          <w:tcPr>
            <w:tcW w:w="835" w:type="dxa"/>
          </w:tcPr>
          <w:p w:rsidR="00A56371" w:rsidRDefault="00A56371"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К2</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ОТ</w:t>
            </w:r>
          </w:p>
        </w:tc>
        <w:tc>
          <w:tcPr>
            <w:tcW w:w="167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К3</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Лексика</w:t>
            </w:r>
          </w:p>
        </w:tc>
        <w:tc>
          <w:tcPr>
            <w:tcW w:w="2004"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К4</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Грамматика</w:t>
            </w:r>
          </w:p>
        </w:tc>
        <w:tc>
          <w:tcPr>
            <w:tcW w:w="2003"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К5</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Орфография и пунктуация</w:t>
            </w:r>
          </w:p>
        </w:tc>
        <w:tc>
          <w:tcPr>
            <w:tcW w:w="1331" w:type="dxa"/>
          </w:tcPr>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Сумма баллов</w:t>
            </w:r>
          </w:p>
          <w:p w:rsidR="004D5C55" w:rsidRDefault="00905444" w:rsidP="00A56371">
            <w:pPr>
              <w:pBdr>
                <w:top w:val="nil"/>
                <w:left w:val="nil"/>
                <w:bottom w:val="nil"/>
                <w:right w:val="nil"/>
                <w:between w:val="nil"/>
              </w:pBdr>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(мах 10)</w:t>
            </w: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2"/>
        </w:trPr>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bottom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0"/>
        </w:trPr>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Borders>
              <w:top w:val="single" w:sz="6" w:space="0" w:color="000000"/>
            </w:tcBorders>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r w:rsidR="004D5C55">
        <w:trPr>
          <w:trHeight w:val="414"/>
        </w:trPr>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169"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835"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67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4"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2003"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c>
          <w:tcPr>
            <w:tcW w:w="1331" w:type="dxa"/>
          </w:tcPr>
          <w:p w:rsidR="004D5C55" w:rsidRDefault="004D5C55">
            <w:pPr>
              <w:pBdr>
                <w:top w:val="nil"/>
                <w:left w:val="nil"/>
                <w:bottom w:val="nil"/>
                <w:right w:val="nil"/>
                <w:between w:val="nil"/>
              </w:pBdr>
              <w:rPr>
                <w:rFonts w:ascii="Times New Roman" w:eastAsia="Times New Roman" w:hAnsi="Times New Roman" w:cs="Times New Roman"/>
                <w:color w:val="000000"/>
                <w:sz w:val="24"/>
                <w:szCs w:val="24"/>
              </w:rPr>
            </w:pPr>
          </w:p>
        </w:tc>
      </w:tr>
    </w:tbl>
    <w:p w:rsidR="00905444" w:rsidRDefault="00905444">
      <w:pPr>
        <w:pBdr>
          <w:top w:val="nil"/>
          <w:left w:val="nil"/>
          <w:bottom w:val="nil"/>
          <w:right w:val="nil"/>
          <w:between w:val="nil"/>
        </w:pBdr>
        <w:rPr>
          <w:rFonts w:cs="Times New Roman"/>
          <w:b/>
          <w:color w:val="000000"/>
          <w:sz w:val="26"/>
          <w:szCs w:val="26"/>
        </w:rPr>
        <w:sectPr w:rsidR="00905444">
          <w:headerReference w:type="even" r:id="rId9"/>
          <w:headerReference w:type="default" r:id="rId10"/>
          <w:headerReference w:type="first" r:id="rId11"/>
          <w:pgSz w:w="11906" w:h="16838"/>
          <w:pgMar w:top="1134" w:right="1134" w:bottom="1134" w:left="1134" w:header="709" w:footer="709" w:gutter="0"/>
          <w:pgNumType w:start="1"/>
          <w:cols w:space="720"/>
          <w:titlePg/>
        </w:sectPr>
      </w:pPr>
    </w:p>
    <w:p w:rsidR="004D5C55" w:rsidRDefault="00905444">
      <w:pPr>
        <w:pStyle w:val="1"/>
        <w:spacing w:before="0"/>
        <w:jc w:val="center"/>
        <w:rPr>
          <w:rFonts w:ascii="Times New Roman" w:hAnsi="Times New Roman"/>
          <w:color w:val="000000"/>
        </w:rPr>
      </w:pPr>
      <w:r>
        <w:rPr>
          <w:rFonts w:ascii="Times New Roman" w:hAnsi="Times New Roman"/>
          <w:color w:val="000000"/>
        </w:rPr>
        <w:lastRenderedPageBreak/>
        <w:t>ПРОТОКОЛ ОЦЕНКИ КОНКУРСА «</w:t>
      </w:r>
      <w:r w:rsidR="000344F8">
        <w:rPr>
          <w:rFonts w:ascii="Times New Roman" w:hAnsi="Times New Roman"/>
          <w:color w:val="000000"/>
        </w:rPr>
        <w:t>Говорение</w:t>
      </w:r>
      <w:r>
        <w:rPr>
          <w:rFonts w:ascii="Times New Roman" w:hAnsi="Times New Roman"/>
          <w:color w:val="000000"/>
        </w:rPr>
        <w:t>»</w:t>
      </w:r>
    </w:p>
    <w:p w:rsidR="005921C4" w:rsidRPr="005921C4" w:rsidRDefault="005921C4" w:rsidP="005921C4">
      <w:pPr>
        <w:jc w:val="center"/>
        <w:rPr>
          <w:b/>
        </w:rPr>
      </w:pPr>
      <w:r w:rsidRPr="005921C4">
        <w:rPr>
          <w:b/>
        </w:rPr>
        <w:t>7-8 класс</w:t>
      </w:r>
    </w:p>
    <w:p w:rsidR="004D5C55" w:rsidRPr="000344F8" w:rsidRDefault="00905444">
      <w:pPr>
        <w:jc w:val="center"/>
        <w:rPr>
          <w:b/>
        </w:rPr>
      </w:pPr>
      <w:r w:rsidRPr="000344F8">
        <w:rPr>
          <w:b/>
        </w:rPr>
        <w:t>Максимальное количество баллов</w:t>
      </w:r>
    </w:p>
    <w:p w:rsidR="004D5C55" w:rsidRDefault="00905444">
      <w:pPr>
        <w:jc w:val="center"/>
        <w:rPr>
          <w:b/>
        </w:rPr>
      </w:pPr>
      <w:r w:rsidRPr="000344F8">
        <w:rPr>
          <w:b/>
        </w:rPr>
        <w:t xml:space="preserve">за конкурс </w:t>
      </w:r>
      <w:r w:rsidR="00432BDA">
        <w:rPr>
          <w:b/>
          <w:lang w:val="en-US"/>
        </w:rPr>
        <w:t>Speaking</w:t>
      </w:r>
      <w:r w:rsidRPr="000344F8">
        <w:rPr>
          <w:b/>
        </w:rPr>
        <w:t xml:space="preserve"> – 10 (десять).</w:t>
      </w:r>
    </w:p>
    <w:p w:rsidR="004D5C55" w:rsidRDefault="00905444">
      <w:pPr>
        <w:pStyle w:val="1"/>
        <w:tabs>
          <w:tab w:val="left" w:pos="1746"/>
          <w:tab w:val="left" w:pos="8641"/>
        </w:tabs>
        <w:spacing w:before="120"/>
        <w:ind w:right="7"/>
        <w:rPr>
          <w:rFonts w:ascii="Times New Roman" w:hAnsi="Times New Roman"/>
          <w:color w:val="000000"/>
        </w:rPr>
      </w:pPr>
      <w:r>
        <w:rPr>
          <w:rFonts w:ascii="Times New Roman" w:hAnsi="Times New Roman"/>
          <w:color w:val="000000"/>
        </w:rPr>
        <w:t>Эксперт №</w:t>
      </w:r>
      <w:r>
        <w:rPr>
          <w:rFonts w:ascii="Times New Roman" w:hAnsi="Times New Roman"/>
          <w:color w:val="000000"/>
        </w:rPr>
        <w:tab/>
      </w:r>
      <w:r>
        <w:rPr>
          <w:rFonts w:ascii="Times New Roman" w:hAnsi="Times New Roman"/>
          <w:b w:val="0"/>
          <w:color w:val="000000"/>
          <w:u w:val="single"/>
        </w:rPr>
        <w:t xml:space="preserve">                                                                                 </w:t>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b w:val="0"/>
          <w:color w:val="000000"/>
          <w:u w:val="single"/>
        </w:rPr>
        <w:tab/>
      </w:r>
      <w:r>
        <w:rPr>
          <w:rFonts w:ascii="Times New Roman" w:hAnsi="Times New Roman"/>
          <w:color w:val="000000"/>
        </w:rPr>
        <w:t>(Ф.И.О.)</w:t>
      </w:r>
    </w:p>
    <w:tbl>
      <w:tblPr>
        <w:tblW w:w="147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3"/>
        <w:gridCol w:w="5527"/>
        <w:gridCol w:w="1397"/>
        <w:gridCol w:w="1398"/>
        <w:gridCol w:w="1398"/>
        <w:gridCol w:w="1398"/>
        <w:gridCol w:w="1398"/>
        <w:gridCol w:w="1398"/>
      </w:tblGrid>
      <w:tr w:rsidR="005921C4" w:rsidTr="00A86E24">
        <w:trPr>
          <w:trHeight w:val="397"/>
        </w:trPr>
        <w:tc>
          <w:tcPr>
            <w:tcW w:w="6400" w:type="dxa"/>
            <w:gridSpan w:val="2"/>
          </w:tcPr>
          <w:p w:rsidR="005921C4" w:rsidRDefault="005921C4" w:rsidP="00A86E24">
            <w:pPr>
              <w:pBdr>
                <w:top w:val="nil"/>
                <w:left w:val="nil"/>
                <w:bottom w:val="nil"/>
                <w:right w:val="nil"/>
                <w:between w:val="nil"/>
              </w:pBdr>
              <w:spacing w:line="275" w:lineRule="auto"/>
              <w:ind w:left="107"/>
              <w:rPr>
                <w:b/>
                <w:color w:val="000000"/>
                <w:szCs w:val="24"/>
              </w:rPr>
            </w:pPr>
            <w:r>
              <w:rPr>
                <w:b/>
                <w:color w:val="000000"/>
                <w:szCs w:val="24"/>
              </w:rPr>
              <w:t>№ УЧАСТНИКА</w:t>
            </w:r>
          </w:p>
        </w:tc>
        <w:tc>
          <w:tcPr>
            <w:tcW w:w="1397" w:type="dxa"/>
            <w:shd w:val="clear" w:color="auto" w:fill="F2F2F2"/>
          </w:tcPr>
          <w:p w:rsidR="005921C4"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Default="005921C4" w:rsidP="00A86E24">
            <w:pPr>
              <w:pBdr>
                <w:top w:val="nil"/>
                <w:left w:val="nil"/>
                <w:bottom w:val="nil"/>
                <w:right w:val="nil"/>
                <w:between w:val="nil"/>
              </w:pBdr>
              <w:rPr>
                <w:color w:val="000000"/>
                <w:szCs w:val="24"/>
              </w:rPr>
            </w:pPr>
          </w:p>
        </w:tc>
        <w:tc>
          <w:tcPr>
            <w:tcW w:w="1398" w:type="dxa"/>
          </w:tcPr>
          <w:p w:rsidR="005921C4" w:rsidRDefault="005921C4" w:rsidP="00A86E24">
            <w:pPr>
              <w:pBdr>
                <w:top w:val="nil"/>
                <w:left w:val="nil"/>
                <w:bottom w:val="nil"/>
                <w:right w:val="nil"/>
                <w:between w:val="nil"/>
              </w:pBdr>
              <w:rPr>
                <w:color w:val="000000"/>
                <w:szCs w:val="24"/>
              </w:rPr>
            </w:pPr>
          </w:p>
        </w:tc>
        <w:tc>
          <w:tcPr>
            <w:tcW w:w="1398" w:type="dxa"/>
          </w:tcPr>
          <w:p w:rsidR="005921C4"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restart"/>
            <w:textDirection w:val="btLr"/>
            <w:vAlign w:val="center"/>
          </w:tcPr>
          <w:p w:rsidR="005921C4" w:rsidRDefault="005921C4" w:rsidP="005077E7">
            <w:pPr>
              <w:pBdr>
                <w:top w:val="nil"/>
                <w:left w:val="nil"/>
                <w:bottom w:val="nil"/>
                <w:right w:val="nil"/>
                <w:between w:val="nil"/>
              </w:pBdr>
              <w:ind w:left="113" w:right="113"/>
              <w:jc w:val="center"/>
              <w:rPr>
                <w:b/>
                <w:color w:val="000000"/>
                <w:szCs w:val="24"/>
              </w:rPr>
            </w:pPr>
            <w:r>
              <w:rPr>
                <w:b/>
                <w:color w:val="000000"/>
                <w:szCs w:val="24"/>
              </w:rPr>
              <w:t>РКЗ Монолог</w:t>
            </w:r>
          </w:p>
          <w:p w:rsidR="005921C4" w:rsidRDefault="005921C4" w:rsidP="005077E7">
            <w:pPr>
              <w:pBdr>
                <w:top w:val="nil"/>
                <w:left w:val="nil"/>
                <w:bottom w:val="nil"/>
                <w:right w:val="nil"/>
                <w:between w:val="nil"/>
              </w:pBdr>
              <w:ind w:left="113" w:right="113"/>
              <w:jc w:val="center"/>
              <w:rPr>
                <w:b/>
                <w:color w:val="000000"/>
                <w:szCs w:val="24"/>
              </w:rPr>
            </w:pPr>
            <w:r>
              <w:rPr>
                <w:b/>
                <w:color w:val="000000"/>
                <w:szCs w:val="24"/>
              </w:rPr>
              <w:t>(макс. 5 баллов)</w:t>
            </w:r>
          </w:p>
        </w:tc>
        <w:tc>
          <w:tcPr>
            <w:tcW w:w="5527" w:type="dxa"/>
          </w:tcPr>
          <w:p w:rsidR="005921C4" w:rsidRPr="00956311" w:rsidRDefault="005921C4" w:rsidP="00A86E24">
            <w:pPr>
              <w:pBdr>
                <w:top w:val="nil"/>
                <w:left w:val="nil"/>
                <w:bottom w:val="nil"/>
                <w:right w:val="nil"/>
                <w:between w:val="nil"/>
              </w:pBdr>
              <w:tabs>
                <w:tab w:val="left" w:pos="1187"/>
                <w:tab w:val="left" w:pos="1668"/>
                <w:tab w:val="left" w:pos="2944"/>
                <w:tab w:val="left" w:pos="4208"/>
                <w:tab w:val="left" w:pos="5484"/>
              </w:tabs>
              <w:spacing w:line="270" w:lineRule="auto"/>
              <w:ind w:left="105"/>
              <w:rPr>
                <w:color w:val="000000"/>
                <w:szCs w:val="24"/>
              </w:rPr>
            </w:pPr>
            <w:r w:rsidRPr="00956311">
              <w:rPr>
                <w:b/>
                <w:color w:val="000000"/>
                <w:szCs w:val="24"/>
              </w:rPr>
              <w:t xml:space="preserve">Аспект 1. </w:t>
            </w:r>
            <w:r w:rsidRPr="00956311">
              <w:rPr>
                <w:color w:val="000000"/>
                <w:szCs w:val="24"/>
              </w:rPr>
              <w:t>Участник сообщает о каком высказывании будет говорить и объясняет свой выбор.</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67"/>
                <w:tab w:val="left" w:pos="1629"/>
                <w:tab w:val="left" w:pos="2882"/>
                <w:tab w:val="left" w:pos="4412"/>
                <w:tab w:val="left" w:pos="5623"/>
              </w:tabs>
              <w:spacing w:line="273" w:lineRule="auto"/>
              <w:ind w:left="105"/>
              <w:rPr>
                <w:color w:val="000000"/>
                <w:szCs w:val="24"/>
              </w:rPr>
            </w:pPr>
            <w:r w:rsidRPr="00956311">
              <w:rPr>
                <w:b/>
                <w:color w:val="000000"/>
                <w:szCs w:val="24"/>
              </w:rPr>
              <w:t xml:space="preserve">Аспект 2. </w:t>
            </w:r>
            <w:r w:rsidRPr="00956311">
              <w:rPr>
                <w:color w:val="000000"/>
                <w:szCs w:val="24"/>
              </w:rPr>
              <w:t>Участник точно понимает значение высказывания</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3. </w:t>
            </w:r>
            <w:r w:rsidRPr="00956311">
              <w:rPr>
                <w:color w:val="000000"/>
                <w:szCs w:val="24"/>
              </w:rPr>
              <w:t>Участник высказывает свое мнение, аргументирует его</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4. </w:t>
            </w:r>
            <w:r w:rsidRPr="00956311">
              <w:rPr>
                <w:color w:val="000000"/>
                <w:szCs w:val="24"/>
              </w:rPr>
              <w:t>Участник говорит свободно, а не читает свое выступление по своим записям.</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textDirection w:val="btLr"/>
            <w:vAlign w:val="center"/>
          </w:tcPr>
          <w:p w:rsidR="005921C4" w:rsidRPr="00956311" w:rsidRDefault="005921C4" w:rsidP="005077E7">
            <w:pPr>
              <w:pBdr>
                <w:top w:val="nil"/>
                <w:left w:val="nil"/>
                <w:bottom w:val="nil"/>
                <w:right w:val="nil"/>
                <w:between w:val="nil"/>
              </w:pBdr>
              <w:spacing w:line="276" w:lineRule="auto"/>
              <w:ind w:left="113" w:right="113"/>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Аспект 5.</w:t>
            </w:r>
            <w:r w:rsidRPr="00956311">
              <w:rPr>
                <w:color w:val="000000"/>
                <w:szCs w:val="24"/>
              </w:rPr>
              <w:t xml:space="preserve"> Участник соблюдает стилистическое оформление речи согласно поставленной задаче</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restart"/>
            <w:textDirection w:val="btLr"/>
            <w:vAlign w:val="center"/>
          </w:tcPr>
          <w:p w:rsidR="005921C4" w:rsidRDefault="005921C4" w:rsidP="005077E7">
            <w:pPr>
              <w:pBdr>
                <w:top w:val="nil"/>
                <w:left w:val="nil"/>
                <w:bottom w:val="nil"/>
                <w:right w:val="nil"/>
                <w:between w:val="nil"/>
              </w:pBdr>
              <w:ind w:left="-134" w:right="113"/>
              <w:jc w:val="center"/>
              <w:rPr>
                <w:b/>
                <w:color w:val="000000"/>
                <w:szCs w:val="24"/>
              </w:rPr>
            </w:pPr>
            <w:r>
              <w:rPr>
                <w:b/>
                <w:color w:val="000000"/>
                <w:szCs w:val="24"/>
              </w:rPr>
              <w:t>РКЗ Диалог</w:t>
            </w:r>
          </w:p>
          <w:p w:rsidR="005921C4" w:rsidRDefault="005921C4" w:rsidP="005077E7">
            <w:pPr>
              <w:pBdr>
                <w:top w:val="nil"/>
                <w:left w:val="nil"/>
                <w:bottom w:val="nil"/>
                <w:right w:val="nil"/>
                <w:between w:val="nil"/>
              </w:pBdr>
              <w:ind w:left="-134" w:right="113"/>
              <w:jc w:val="center"/>
              <w:rPr>
                <w:b/>
                <w:color w:val="000000"/>
                <w:szCs w:val="24"/>
              </w:rPr>
            </w:pPr>
            <w:r>
              <w:rPr>
                <w:b/>
                <w:color w:val="000000"/>
                <w:szCs w:val="24"/>
              </w:rPr>
              <w:t>(макс. 5 баллов)</w:t>
            </w: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1. </w:t>
            </w:r>
            <w:r w:rsidRPr="00956311">
              <w:rPr>
                <w:color w:val="000000"/>
                <w:szCs w:val="24"/>
              </w:rPr>
              <w:t xml:space="preserve">Участник </w:t>
            </w:r>
            <w:r>
              <w:rPr>
                <w:color w:val="000000"/>
                <w:szCs w:val="24"/>
              </w:rPr>
              <w:t>даёт ответы на ВСЕ вопросы</w:t>
            </w:r>
            <w:r w:rsidRPr="00956311">
              <w:rPr>
                <w:color w:val="000000"/>
                <w:szCs w:val="24"/>
              </w:rPr>
              <w:t xml:space="preserve"> другого участника в задании 1.</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spacing w:line="270" w:lineRule="auto"/>
              <w:ind w:left="105"/>
              <w:rPr>
                <w:color w:val="000000"/>
                <w:szCs w:val="24"/>
              </w:rPr>
            </w:pPr>
            <w:r w:rsidRPr="00956311">
              <w:rPr>
                <w:b/>
                <w:color w:val="000000"/>
                <w:szCs w:val="24"/>
              </w:rPr>
              <w:t xml:space="preserve">Аспект 2. </w:t>
            </w:r>
            <w:r w:rsidRPr="00956311">
              <w:rPr>
                <w:color w:val="000000"/>
                <w:szCs w:val="24"/>
              </w:rPr>
              <w:t>Участник высказывает свое согласие / несогласие с высказыванием другого участника в задании 2.</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58"/>
                <w:tab w:val="left" w:pos="1608"/>
                <w:tab w:val="left" w:pos="2852"/>
                <w:tab w:val="left" w:pos="3555"/>
                <w:tab w:val="left" w:pos="4824"/>
                <w:tab w:val="left" w:pos="5217"/>
              </w:tabs>
              <w:spacing w:line="270" w:lineRule="auto"/>
              <w:ind w:left="105"/>
              <w:rPr>
                <w:color w:val="000000"/>
                <w:szCs w:val="24"/>
              </w:rPr>
            </w:pPr>
            <w:r w:rsidRPr="00956311">
              <w:rPr>
                <w:b/>
                <w:color w:val="000000"/>
                <w:szCs w:val="24"/>
              </w:rPr>
              <w:t xml:space="preserve">Аспект 3. </w:t>
            </w:r>
            <w:r w:rsidRPr="00956311">
              <w:rPr>
                <w:color w:val="000000"/>
                <w:szCs w:val="24"/>
              </w:rPr>
              <w:t>Участник дает логичные и аргументированные ответы на все вопросы задания 1 собеседника.</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956311">
              <w:rPr>
                <w:b/>
                <w:color w:val="000000"/>
                <w:szCs w:val="24"/>
              </w:rPr>
              <w:t xml:space="preserve">Аспект 4. </w:t>
            </w:r>
            <w:r w:rsidRPr="00956311">
              <w:rPr>
                <w:color w:val="000000"/>
                <w:szCs w:val="24"/>
              </w:rPr>
              <w:t>Участник соблюдает нормы вежливости при ведении диалога с собеседником.</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r w:rsidR="005921C4" w:rsidTr="005077E7">
        <w:trPr>
          <w:trHeight w:val="20"/>
        </w:trPr>
        <w:tc>
          <w:tcPr>
            <w:tcW w:w="873" w:type="dxa"/>
            <w:vMerge/>
            <w:vAlign w:val="center"/>
          </w:tcPr>
          <w:p w:rsidR="005921C4" w:rsidRPr="00956311" w:rsidRDefault="005921C4" w:rsidP="00A86E24">
            <w:pPr>
              <w:pBdr>
                <w:top w:val="nil"/>
                <w:left w:val="nil"/>
                <w:bottom w:val="nil"/>
                <w:right w:val="nil"/>
                <w:between w:val="nil"/>
              </w:pBdr>
              <w:spacing w:line="276" w:lineRule="auto"/>
              <w:rPr>
                <w:color w:val="000000"/>
                <w:szCs w:val="24"/>
              </w:rPr>
            </w:pPr>
          </w:p>
        </w:tc>
        <w:tc>
          <w:tcPr>
            <w:tcW w:w="5527" w:type="dxa"/>
          </w:tcPr>
          <w:p w:rsidR="005921C4" w:rsidRPr="0095631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956311">
              <w:rPr>
                <w:b/>
                <w:color w:val="000000"/>
                <w:szCs w:val="24"/>
              </w:rPr>
              <w:t>Аспект 5.</w:t>
            </w:r>
            <w:r w:rsidRPr="00956311">
              <w:rPr>
                <w:color w:val="000000"/>
                <w:szCs w:val="24"/>
              </w:rPr>
              <w:t xml:space="preserve"> Участник реагирует без пауз и промедлений</w:t>
            </w:r>
            <w:r>
              <w:rPr>
                <w:color w:val="000000"/>
                <w:szCs w:val="24"/>
              </w:rPr>
              <w:t>.</w:t>
            </w:r>
          </w:p>
        </w:tc>
        <w:tc>
          <w:tcPr>
            <w:tcW w:w="1397"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c>
          <w:tcPr>
            <w:tcW w:w="1398" w:type="dxa"/>
            <w:shd w:val="clear" w:color="auto" w:fill="F2F2F2"/>
          </w:tcPr>
          <w:p w:rsidR="005921C4" w:rsidRPr="00956311" w:rsidRDefault="005921C4" w:rsidP="00A86E24">
            <w:pPr>
              <w:pBdr>
                <w:top w:val="nil"/>
                <w:left w:val="nil"/>
                <w:bottom w:val="nil"/>
                <w:right w:val="nil"/>
                <w:between w:val="nil"/>
              </w:pBdr>
              <w:rPr>
                <w:color w:val="000000"/>
                <w:szCs w:val="24"/>
              </w:rPr>
            </w:pPr>
          </w:p>
        </w:tc>
      </w:tr>
    </w:tbl>
    <w:p w:rsidR="005921C4" w:rsidRDefault="005921C4" w:rsidP="005921C4">
      <w:pPr>
        <w:pStyle w:val="1"/>
        <w:spacing w:before="0"/>
        <w:jc w:val="center"/>
        <w:rPr>
          <w:rFonts w:ascii="Times New Roman" w:hAnsi="Times New Roman"/>
          <w:color w:val="000000"/>
        </w:rPr>
      </w:pPr>
      <w:r>
        <w:rPr>
          <w:rFonts w:ascii="Times New Roman" w:hAnsi="Times New Roman"/>
          <w:color w:val="000000"/>
        </w:rPr>
        <w:lastRenderedPageBreak/>
        <w:t>ПРОТОКОЛ ОЦЕНКИ КОНКУРСА «Говорение»</w:t>
      </w:r>
    </w:p>
    <w:p w:rsidR="005921C4" w:rsidRPr="005921C4" w:rsidRDefault="005921C4" w:rsidP="005921C4">
      <w:pPr>
        <w:jc w:val="center"/>
        <w:rPr>
          <w:b/>
        </w:rPr>
      </w:pPr>
      <w:r>
        <w:rPr>
          <w:b/>
        </w:rPr>
        <w:t>9-11</w:t>
      </w:r>
      <w:r w:rsidRPr="005921C4">
        <w:rPr>
          <w:b/>
        </w:rPr>
        <w:t xml:space="preserve"> класс</w:t>
      </w:r>
    </w:p>
    <w:p w:rsidR="005921C4" w:rsidRPr="000344F8" w:rsidRDefault="005921C4" w:rsidP="005921C4">
      <w:pPr>
        <w:jc w:val="center"/>
        <w:rPr>
          <w:b/>
        </w:rPr>
      </w:pPr>
      <w:r w:rsidRPr="000344F8">
        <w:rPr>
          <w:b/>
        </w:rPr>
        <w:t>Максимальное количество баллов</w:t>
      </w:r>
    </w:p>
    <w:p w:rsidR="005921C4" w:rsidRDefault="005921C4" w:rsidP="005921C4">
      <w:pPr>
        <w:jc w:val="center"/>
        <w:rPr>
          <w:b/>
        </w:rPr>
      </w:pPr>
      <w:r w:rsidRPr="000344F8">
        <w:rPr>
          <w:b/>
        </w:rPr>
        <w:t xml:space="preserve">за конкурс </w:t>
      </w:r>
      <w:r>
        <w:rPr>
          <w:b/>
          <w:lang w:val="en-US"/>
        </w:rPr>
        <w:t>Speaking</w:t>
      </w:r>
      <w:r w:rsidRPr="000344F8">
        <w:rPr>
          <w:b/>
        </w:rPr>
        <w:t xml:space="preserve"> – 10 (десять).</w:t>
      </w:r>
    </w:p>
    <w:tbl>
      <w:tblPr>
        <w:tblW w:w="14787"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31"/>
        <w:gridCol w:w="6379"/>
        <w:gridCol w:w="1279"/>
        <w:gridCol w:w="1280"/>
        <w:gridCol w:w="1279"/>
        <w:gridCol w:w="1280"/>
        <w:gridCol w:w="1279"/>
        <w:gridCol w:w="1280"/>
      </w:tblGrid>
      <w:tr w:rsidR="005921C4" w:rsidTr="005077E7">
        <w:trPr>
          <w:trHeight w:val="397"/>
        </w:trPr>
        <w:tc>
          <w:tcPr>
            <w:tcW w:w="7110" w:type="dxa"/>
            <w:gridSpan w:val="2"/>
          </w:tcPr>
          <w:p w:rsidR="005921C4" w:rsidRDefault="005921C4" w:rsidP="00A86E24">
            <w:pPr>
              <w:pBdr>
                <w:top w:val="nil"/>
                <w:left w:val="nil"/>
                <w:bottom w:val="nil"/>
                <w:right w:val="nil"/>
                <w:between w:val="nil"/>
              </w:pBdr>
              <w:spacing w:line="275" w:lineRule="auto"/>
              <w:ind w:left="107"/>
              <w:rPr>
                <w:b/>
                <w:color w:val="000000"/>
                <w:szCs w:val="24"/>
              </w:rPr>
            </w:pPr>
            <w:r>
              <w:rPr>
                <w:b/>
                <w:color w:val="000000"/>
                <w:szCs w:val="24"/>
              </w:rPr>
              <w:t>№ УЧАСТНИКА</w:t>
            </w:r>
          </w:p>
        </w:tc>
        <w:tc>
          <w:tcPr>
            <w:tcW w:w="1279" w:type="dxa"/>
            <w:shd w:val="clear" w:color="auto" w:fill="F2F2F2"/>
          </w:tcPr>
          <w:p w:rsidR="005921C4"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Default="005921C4" w:rsidP="00A86E24">
            <w:pPr>
              <w:pBdr>
                <w:top w:val="nil"/>
                <w:left w:val="nil"/>
                <w:bottom w:val="nil"/>
                <w:right w:val="nil"/>
                <w:between w:val="nil"/>
              </w:pBdr>
              <w:rPr>
                <w:color w:val="000000"/>
                <w:szCs w:val="24"/>
              </w:rPr>
            </w:pPr>
          </w:p>
        </w:tc>
        <w:tc>
          <w:tcPr>
            <w:tcW w:w="1279" w:type="dxa"/>
          </w:tcPr>
          <w:p w:rsidR="005921C4" w:rsidRDefault="005921C4" w:rsidP="00A86E24">
            <w:pPr>
              <w:pBdr>
                <w:top w:val="nil"/>
                <w:left w:val="nil"/>
                <w:bottom w:val="nil"/>
                <w:right w:val="nil"/>
                <w:between w:val="nil"/>
              </w:pBdr>
              <w:rPr>
                <w:color w:val="000000"/>
                <w:szCs w:val="24"/>
              </w:rPr>
            </w:pPr>
          </w:p>
        </w:tc>
        <w:tc>
          <w:tcPr>
            <w:tcW w:w="1280" w:type="dxa"/>
          </w:tcPr>
          <w:p w:rsidR="005921C4"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Default="005921C4" w:rsidP="00A86E24">
            <w:pPr>
              <w:pBdr>
                <w:top w:val="nil"/>
                <w:left w:val="nil"/>
                <w:bottom w:val="nil"/>
                <w:right w:val="nil"/>
                <w:between w:val="nil"/>
              </w:pBdr>
              <w:rPr>
                <w:color w:val="000000"/>
                <w:szCs w:val="24"/>
              </w:rPr>
            </w:pPr>
          </w:p>
        </w:tc>
      </w:tr>
      <w:tr w:rsidR="005921C4" w:rsidTr="005077E7">
        <w:trPr>
          <w:trHeight w:val="647"/>
        </w:trPr>
        <w:tc>
          <w:tcPr>
            <w:tcW w:w="731" w:type="dxa"/>
            <w:vMerge w:val="restart"/>
            <w:textDirection w:val="btLr"/>
            <w:vAlign w:val="center"/>
          </w:tcPr>
          <w:p w:rsidR="005921C4" w:rsidRDefault="005921C4" w:rsidP="00A86E24">
            <w:pPr>
              <w:pBdr>
                <w:top w:val="nil"/>
                <w:left w:val="nil"/>
                <w:bottom w:val="nil"/>
                <w:right w:val="nil"/>
                <w:between w:val="nil"/>
              </w:pBdr>
              <w:ind w:left="113" w:right="113"/>
              <w:jc w:val="center"/>
              <w:rPr>
                <w:b/>
                <w:color w:val="000000"/>
                <w:szCs w:val="24"/>
              </w:rPr>
            </w:pPr>
            <w:r>
              <w:rPr>
                <w:b/>
                <w:color w:val="000000"/>
                <w:szCs w:val="24"/>
              </w:rPr>
              <w:t>РКЗ Монолог</w:t>
            </w:r>
          </w:p>
          <w:p w:rsidR="005921C4" w:rsidRDefault="005921C4" w:rsidP="00A86E24">
            <w:pPr>
              <w:pBdr>
                <w:top w:val="nil"/>
                <w:left w:val="nil"/>
                <w:bottom w:val="nil"/>
                <w:right w:val="nil"/>
                <w:between w:val="nil"/>
              </w:pBdr>
              <w:ind w:left="113" w:right="113"/>
              <w:jc w:val="center"/>
              <w:rPr>
                <w:b/>
                <w:color w:val="000000"/>
                <w:szCs w:val="24"/>
              </w:rPr>
            </w:pPr>
            <w:r>
              <w:rPr>
                <w:b/>
                <w:color w:val="000000"/>
                <w:szCs w:val="24"/>
              </w:rPr>
              <w:t>(макс. 6 баллов)</w:t>
            </w:r>
          </w:p>
        </w:tc>
        <w:tc>
          <w:tcPr>
            <w:tcW w:w="6379" w:type="dxa"/>
          </w:tcPr>
          <w:p w:rsidR="005921C4" w:rsidRPr="005572F1" w:rsidRDefault="005921C4" w:rsidP="00A86E24">
            <w:pPr>
              <w:pBdr>
                <w:top w:val="nil"/>
                <w:left w:val="nil"/>
                <w:bottom w:val="nil"/>
                <w:right w:val="nil"/>
                <w:between w:val="nil"/>
              </w:pBdr>
              <w:tabs>
                <w:tab w:val="left" w:pos="1187"/>
                <w:tab w:val="left" w:pos="1668"/>
                <w:tab w:val="left" w:pos="2944"/>
                <w:tab w:val="left" w:pos="4208"/>
                <w:tab w:val="left" w:pos="5484"/>
              </w:tabs>
              <w:spacing w:line="270" w:lineRule="auto"/>
              <w:ind w:left="105"/>
              <w:rPr>
                <w:color w:val="000000"/>
                <w:szCs w:val="24"/>
              </w:rPr>
            </w:pPr>
            <w:r w:rsidRPr="005572F1">
              <w:rPr>
                <w:b/>
                <w:color w:val="000000"/>
                <w:szCs w:val="24"/>
              </w:rPr>
              <w:t xml:space="preserve">Аспект 1. </w:t>
            </w:r>
            <w:r w:rsidRPr="005572F1">
              <w:rPr>
                <w:color w:val="000000"/>
                <w:szCs w:val="24"/>
              </w:rPr>
              <w:t xml:space="preserve">Участник сообщает </w:t>
            </w:r>
            <w:r>
              <w:rPr>
                <w:color w:val="000000"/>
                <w:szCs w:val="24"/>
              </w:rPr>
              <w:t>основные сведения о месте</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439"/>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DC635E" w:rsidRDefault="005921C4" w:rsidP="00A86E24">
            <w:pPr>
              <w:pBdr>
                <w:top w:val="nil"/>
                <w:left w:val="nil"/>
                <w:bottom w:val="nil"/>
                <w:right w:val="nil"/>
                <w:between w:val="nil"/>
              </w:pBdr>
              <w:tabs>
                <w:tab w:val="left" w:pos="1167"/>
                <w:tab w:val="left" w:pos="1629"/>
                <w:tab w:val="left" w:pos="2882"/>
                <w:tab w:val="left" w:pos="4412"/>
                <w:tab w:val="left" w:pos="5623"/>
              </w:tabs>
              <w:spacing w:line="273" w:lineRule="auto"/>
              <w:ind w:left="105"/>
              <w:rPr>
                <w:color w:val="000000"/>
                <w:szCs w:val="24"/>
              </w:rPr>
            </w:pPr>
            <w:r w:rsidRPr="005572F1">
              <w:rPr>
                <w:b/>
                <w:color w:val="000000"/>
                <w:szCs w:val="24"/>
              </w:rPr>
              <w:t xml:space="preserve">Аспект 2. </w:t>
            </w:r>
            <w:r w:rsidRPr="005572F1">
              <w:rPr>
                <w:color w:val="000000"/>
                <w:szCs w:val="24"/>
              </w:rPr>
              <w:t xml:space="preserve">Участник </w:t>
            </w:r>
            <w:r>
              <w:rPr>
                <w:color w:val="000000"/>
                <w:szCs w:val="24"/>
              </w:rPr>
              <w:t>говорит об истории места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443"/>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3. </w:t>
            </w:r>
            <w:r>
              <w:rPr>
                <w:color w:val="000000"/>
                <w:szCs w:val="24"/>
              </w:rPr>
              <w:t>Участник говорит о расположении достопримечательности</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5"/>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4. </w:t>
            </w:r>
            <w:r>
              <w:rPr>
                <w:color w:val="000000"/>
                <w:szCs w:val="24"/>
              </w:rPr>
              <w:t>Участник приводит факты указанные в карточке</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5"/>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Pr>
                <w:b/>
                <w:color w:val="000000"/>
                <w:szCs w:val="24"/>
              </w:rPr>
              <w:t>Аспект 5</w:t>
            </w:r>
            <w:r w:rsidRPr="005572F1">
              <w:rPr>
                <w:b/>
                <w:color w:val="000000"/>
                <w:szCs w:val="24"/>
              </w:rPr>
              <w:t xml:space="preserve">. </w:t>
            </w:r>
            <w:r>
              <w:rPr>
                <w:color w:val="000000"/>
                <w:szCs w:val="24"/>
              </w:rPr>
              <w:t>Участник объясняет как добраться до места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459"/>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w:t>
            </w:r>
            <w:r>
              <w:rPr>
                <w:b/>
                <w:color w:val="000000"/>
                <w:szCs w:val="24"/>
              </w:rPr>
              <w:t>6</w:t>
            </w:r>
            <w:r w:rsidRPr="005572F1">
              <w:rPr>
                <w:b/>
                <w:color w:val="000000"/>
                <w:szCs w:val="24"/>
              </w:rPr>
              <w:t>.</w:t>
            </w:r>
            <w:r w:rsidRPr="005572F1">
              <w:rPr>
                <w:color w:val="000000"/>
                <w:szCs w:val="24"/>
              </w:rPr>
              <w:t xml:space="preserve"> Участник </w:t>
            </w:r>
            <w:r>
              <w:rPr>
                <w:sz w:val="23"/>
                <w:szCs w:val="23"/>
              </w:rPr>
              <w:t xml:space="preserve">свободно, а не читает свое выступление по своим записям. </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3"/>
        </w:trPr>
        <w:tc>
          <w:tcPr>
            <w:tcW w:w="731" w:type="dxa"/>
            <w:vMerge w:val="restart"/>
            <w:textDirection w:val="btLr"/>
            <w:vAlign w:val="center"/>
          </w:tcPr>
          <w:p w:rsidR="005921C4" w:rsidRDefault="005921C4" w:rsidP="00A86E24">
            <w:pPr>
              <w:pBdr>
                <w:top w:val="nil"/>
                <w:left w:val="nil"/>
                <w:bottom w:val="nil"/>
                <w:right w:val="nil"/>
                <w:between w:val="nil"/>
              </w:pBdr>
              <w:ind w:left="-134" w:right="113"/>
              <w:jc w:val="center"/>
              <w:rPr>
                <w:b/>
                <w:color w:val="000000"/>
                <w:szCs w:val="24"/>
              </w:rPr>
            </w:pPr>
            <w:r>
              <w:rPr>
                <w:b/>
                <w:color w:val="000000"/>
                <w:szCs w:val="24"/>
              </w:rPr>
              <w:t>РКЗ Диалог</w:t>
            </w:r>
          </w:p>
          <w:p w:rsidR="005921C4" w:rsidRDefault="005921C4" w:rsidP="00A86E24">
            <w:pPr>
              <w:pBdr>
                <w:top w:val="nil"/>
                <w:left w:val="nil"/>
                <w:bottom w:val="nil"/>
                <w:right w:val="nil"/>
                <w:between w:val="nil"/>
              </w:pBdr>
              <w:ind w:left="-134" w:right="113"/>
              <w:jc w:val="center"/>
              <w:rPr>
                <w:b/>
                <w:color w:val="000000"/>
                <w:szCs w:val="24"/>
              </w:rPr>
            </w:pPr>
            <w:r>
              <w:rPr>
                <w:b/>
                <w:color w:val="000000"/>
                <w:szCs w:val="24"/>
              </w:rPr>
              <w:t>(макс. 5 баллов)</w:t>
            </w: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1. </w:t>
            </w:r>
            <w:r w:rsidRPr="00EE438E">
              <w:rPr>
                <w:color w:val="000000"/>
                <w:szCs w:val="24"/>
              </w:rPr>
              <w:t>Участник задает вопрос 1 по теме выступления для получения дополнительной информации, которая не была озвучена выступающим в своей презентации</w:t>
            </w:r>
            <w:r w:rsidRPr="005572F1">
              <w:rPr>
                <w:color w:val="000000"/>
                <w:szCs w:val="24"/>
              </w:rPr>
              <w:t>.</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23"/>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spacing w:line="270" w:lineRule="auto"/>
              <w:ind w:left="105"/>
              <w:rPr>
                <w:color w:val="000000"/>
                <w:szCs w:val="24"/>
              </w:rPr>
            </w:pPr>
            <w:r w:rsidRPr="005572F1">
              <w:rPr>
                <w:b/>
                <w:color w:val="000000"/>
                <w:szCs w:val="24"/>
              </w:rPr>
              <w:t xml:space="preserve">Аспект 2. </w:t>
            </w:r>
            <w:r w:rsidRPr="00EE438E">
              <w:rPr>
                <w:color w:val="000000"/>
                <w:szCs w:val="24"/>
              </w:rPr>
              <w:t>Участник задает вопрос 2 по теме выступления для получения дополнительной информации, которая не была озвучена выступающим в своей презентации</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562"/>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tabs>
                <w:tab w:val="left" w:pos="1158"/>
                <w:tab w:val="left" w:pos="1608"/>
                <w:tab w:val="left" w:pos="2852"/>
                <w:tab w:val="left" w:pos="3555"/>
                <w:tab w:val="left" w:pos="4824"/>
                <w:tab w:val="left" w:pos="5217"/>
              </w:tabs>
              <w:spacing w:line="270" w:lineRule="auto"/>
              <w:ind w:left="105"/>
              <w:rPr>
                <w:color w:val="000000"/>
                <w:szCs w:val="24"/>
              </w:rPr>
            </w:pPr>
            <w:r w:rsidRPr="005572F1">
              <w:rPr>
                <w:b/>
                <w:color w:val="000000"/>
                <w:szCs w:val="24"/>
              </w:rPr>
              <w:t>Аспект 3.</w:t>
            </w:r>
            <w:r>
              <w:rPr>
                <w:color w:val="000000"/>
                <w:szCs w:val="24"/>
              </w:rPr>
              <w:t xml:space="preserve"> </w:t>
            </w:r>
            <w:r w:rsidRPr="00831ABB">
              <w:rPr>
                <w:color w:val="000000"/>
                <w:szCs w:val="24"/>
              </w:rPr>
              <w:t>Участник дает логичный и фактически правильный ответ на вопрос 1 собеседника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697"/>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5572F1">
              <w:rPr>
                <w:b/>
                <w:color w:val="000000"/>
                <w:szCs w:val="24"/>
              </w:rPr>
              <w:t xml:space="preserve">Аспект 4. </w:t>
            </w:r>
            <w:r w:rsidRPr="00831ABB">
              <w:rPr>
                <w:color w:val="000000"/>
                <w:szCs w:val="24"/>
              </w:rPr>
              <w:t>Участник дает логичный и фактически правильный ответ на вопрос 2 собеседника</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r w:rsidR="005921C4" w:rsidTr="005077E7">
        <w:trPr>
          <w:trHeight w:val="795"/>
        </w:trPr>
        <w:tc>
          <w:tcPr>
            <w:tcW w:w="731" w:type="dxa"/>
            <w:vMerge/>
            <w:vAlign w:val="center"/>
          </w:tcPr>
          <w:p w:rsidR="005921C4" w:rsidRPr="005572F1" w:rsidRDefault="005921C4" w:rsidP="00A86E24">
            <w:pPr>
              <w:pBdr>
                <w:top w:val="nil"/>
                <w:left w:val="nil"/>
                <w:bottom w:val="nil"/>
                <w:right w:val="nil"/>
                <w:between w:val="nil"/>
              </w:pBdr>
              <w:spacing w:line="276" w:lineRule="auto"/>
              <w:rPr>
                <w:color w:val="000000"/>
                <w:szCs w:val="24"/>
              </w:rPr>
            </w:pPr>
          </w:p>
        </w:tc>
        <w:tc>
          <w:tcPr>
            <w:tcW w:w="6379" w:type="dxa"/>
          </w:tcPr>
          <w:p w:rsidR="005921C4" w:rsidRPr="005572F1" w:rsidRDefault="005921C4" w:rsidP="00A86E24">
            <w:pPr>
              <w:pBdr>
                <w:top w:val="nil"/>
                <w:left w:val="nil"/>
                <w:bottom w:val="nil"/>
                <w:right w:val="nil"/>
                <w:between w:val="nil"/>
              </w:pBdr>
              <w:tabs>
                <w:tab w:val="left" w:pos="1167"/>
                <w:tab w:val="left" w:pos="1629"/>
                <w:tab w:val="left" w:pos="2884"/>
                <w:tab w:val="left" w:pos="4244"/>
                <w:tab w:val="left" w:pos="5201"/>
              </w:tabs>
              <w:spacing w:line="271" w:lineRule="auto"/>
              <w:ind w:left="105"/>
              <w:rPr>
                <w:color w:val="000000"/>
                <w:szCs w:val="24"/>
              </w:rPr>
            </w:pPr>
            <w:r w:rsidRPr="005572F1">
              <w:rPr>
                <w:b/>
                <w:color w:val="000000"/>
                <w:szCs w:val="24"/>
              </w:rPr>
              <w:t>Аспект 5.</w:t>
            </w:r>
            <w:r w:rsidRPr="005572F1">
              <w:rPr>
                <w:color w:val="000000"/>
                <w:szCs w:val="24"/>
              </w:rPr>
              <w:t xml:space="preserve"> </w:t>
            </w:r>
            <w:r w:rsidRPr="00831ABB">
              <w:rPr>
                <w:color w:val="000000"/>
                <w:szCs w:val="24"/>
              </w:rPr>
              <w:t>Участник соблюдает нормы вежливости при ведении диалога с собеседником</w:t>
            </w:r>
            <w:r>
              <w:rPr>
                <w:color w:val="000000"/>
                <w:szCs w:val="24"/>
              </w:rPr>
              <w:t>.</w:t>
            </w: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79" w:type="dxa"/>
          </w:tcPr>
          <w:p w:rsidR="005921C4" w:rsidRPr="005572F1" w:rsidRDefault="005921C4" w:rsidP="00A86E24">
            <w:pPr>
              <w:pBdr>
                <w:top w:val="nil"/>
                <w:left w:val="nil"/>
                <w:bottom w:val="nil"/>
                <w:right w:val="nil"/>
                <w:between w:val="nil"/>
              </w:pBdr>
              <w:rPr>
                <w:color w:val="000000"/>
                <w:szCs w:val="24"/>
              </w:rPr>
            </w:pPr>
          </w:p>
        </w:tc>
        <w:tc>
          <w:tcPr>
            <w:tcW w:w="1280" w:type="dxa"/>
          </w:tcPr>
          <w:p w:rsidR="005921C4" w:rsidRPr="005572F1" w:rsidRDefault="005921C4" w:rsidP="00A86E24">
            <w:pPr>
              <w:pBdr>
                <w:top w:val="nil"/>
                <w:left w:val="nil"/>
                <w:bottom w:val="nil"/>
                <w:right w:val="nil"/>
                <w:between w:val="nil"/>
              </w:pBdr>
              <w:rPr>
                <w:color w:val="000000"/>
                <w:szCs w:val="24"/>
              </w:rPr>
            </w:pPr>
          </w:p>
        </w:tc>
        <w:tc>
          <w:tcPr>
            <w:tcW w:w="1279" w:type="dxa"/>
            <w:shd w:val="clear" w:color="auto" w:fill="F2F2F2"/>
          </w:tcPr>
          <w:p w:rsidR="005921C4" w:rsidRPr="005572F1" w:rsidRDefault="005921C4" w:rsidP="00A86E24">
            <w:pPr>
              <w:pBdr>
                <w:top w:val="nil"/>
                <w:left w:val="nil"/>
                <w:bottom w:val="nil"/>
                <w:right w:val="nil"/>
                <w:between w:val="nil"/>
              </w:pBdr>
              <w:rPr>
                <w:color w:val="000000"/>
                <w:szCs w:val="24"/>
              </w:rPr>
            </w:pPr>
          </w:p>
        </w:tc>
        <w:tc>
          <w:tcPr>
            <w:tcW w:w="1280" w:type="dxa"/>
            <w:shd w:val="clear" w:color="auto" w:fill="F2F2F2"/>
          </w:tcPr>
          <w:p w:rsidR="005921C4" w:rsidRPr="005572F1" w:rsidRDefault="005921C4" w:rsidP="00A86E24">
            <w:pPr>
              <w:pBdr>
                <w:top w:val="nil"/>
                <w:left w:val="nil"/>
                <w:bottom w:val="nil"/>
                <w:right w:val="nil"/>
                <w:between w:val="nil"/>
              </w:pBdr>
              <w:rPr>
                <w:color w:val="000000"/>
                <w:szCs w:val="24"/>
              </w:rPr>
            </w:pPr>
          </w:p>
        </w:tc>
      </w:tr>
    </w:tbl>
    <w:p w:rsidR="00905444" w:rsidRDefault="00905444">
      <w:pPr>
        <w:sectPr w:rsidR="00905444" w:rsidSect="00905444">
          <w:pgSz w:w="16838" w:h="11906" w:orient="landscape"/>
          <w:pgMar w:top="1134" w:right="1134" w:bottom="1134" w:left="1134" w:header="709" w:footer="709" w:gutter="0"/>
          <w:pgNumType w:start="1"/>
          <w:cols w:space="720"/>
          <w:titlePg/>
          <w:docGrid w:linePitch="326"/>
        </w:sectPr>
      </w:pPr>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письменного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b"/>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Идентификационный номер участника</w:t>
            </w:r>
          </w:p>
        </w:tc>
        <w:tc>
          <w:tcPr>
            <w:tcW w:w="1560" w:type="dxa"/>
          </w:tcPr>
          <w:p w:rsidR="004D5C55" w:rsidRDefault="00905444">
            <w:pPr>
              <w:pBdr>
                <w:top w:val="nil"/>
                <w:left w:val="nil"/>
                <w:bottom w:val="nil"/>
                <w:right w:val="nil"/>
                <w:between w:val="nil"/>
              </w:pBdr>
              <w:spacing w:line="275" w:lineRule="auto"/>
              <w:ind w:left="13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Балл</w:t>
            </w:r>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Примечание</w:t>
            </w:r>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905444">
      <w:r>
        <w:br w:type="page"/>
      </w:r>
    </w:p>
    <w:p w:rsidR="004D5C55" w:rsidRDefault="00905444">
      <w:pPr>
        <w:spacing w:before="79"/>
        <w:ind w:left="1730" w:right="1741"/>
        <w:jc w:val="center"/>
        <w:rPr>
          <w:b/>
          <w:sz w:val="28"/>
          <w:szCs w:val="28"/>
        </w:rPr>
      </w:pPr>
      <w:r>
        <w:rPr>
          <w:b/>
          <w:sz w:val="28"/>
          <w:szCs w:val="28"/>
        </w:rPr>
        <w:lastRenderedPageBreak/>
        <w:t>ПРОТОКОЛ</w:t>
      </w:r>
    </w:p>
    <w:p w:rsidR="004D5C55" w:rsidRDefault="00905444">
      <w:pPr>
        <w:pStyle w:val="1"/>
        <w:spacing w:before="137"/>
        <w:ind w:left="1730" w:right="1737"/>
        <w:jc w:val="center"/>
        <w:rPr>
          <w:rFonts w:ascii="Times New Roman" w:hAnsi="Times New Roman"/>
          <w:color w:val="000000"/>
        </w:rPr>
      </w:pPr>
      <w:r>
        <w:rPr>
          <w:rFonts w:ascii="Times New Roman" w:hAnsi="Times New Roman"/>
          <w:color w:val="000000"/>
        </w:rPr>
        <w:t>оценки устного тура олимпиады</w:t>
      </w:r>
    </w:p>
    <w:p w:rsidR="004D5C55" w:rsidRDefault="004D5C55">
      <w:pPr>
        <w:pBdr>
          <w:top w:val="nil"/>
          <w:left w:val="nil"/>
          <w:bottom w:val="nil"/>
          <w:right w:val="nil"/>
          <w:between w:val="nil"/>
        </w:pBdr>
        <w:spacing w:before="1"/>
        <w:rPr>
          <w:rFonts w:cs="Times New Roman"/>
          <w:b/>
          <w:color w:val="000000"/>
          <w:sz w:val="28"/>
          <w:szCs w:val="28"/>
        </w:rPr>
      </w:pPr>
    </w:p>
    <w:p w:rsidR="004D5C55" w:rsidRDefault="00905444">
      <w:pPr>
        <w:tabs>
          <w:tab w:val="left" w:pos="8324"/>
        </w:tabs>
        <w:ind w:left="57"/>
        <w:jc w:val="center"/>
        <w:rPr>
          <w:sz w:val="28"/>
          <w:szCs w:val="28"/>
        </w:rPr>
      </w:pPr>
      <w:r>
        <w:rPr>
          <w:b/>
          <w:sz w:val="28"/>
          <w:szCs w:val="28"/>
        </w:rPr>
        <w:t xml:space="preserve">Члены жюри </w:t>
      </w:r>
      <w:r>
        <w:rPr>
          <w:sz w:val="28"/>
          <w:szCs w:val="28"/>
          <w:u w:val="single"/>
        </w:rPr>
        <w:tab/>
      </w:r>
    </w:p>
    <w:p w:rsidR="004D5C55" w:rsidRDefault="004D5C55">
      <w:pPr>
        <w:pBdr>
          <w:top w:val="nil"/>
          <w:left w:val="nil"/>
          <w:bottom w:val="nil"/>
          <w:right w:val="nil"/>
          <w:between w:val="nil"/>
        </w:pBdr>
        <w:spacing w:before="1"/>
        <w:rPr>
          <w:rFonts w:cs="Times New Roman"/>
          <w:color w:val="000000"/>
          <w:sz w:val="28"/>
          <w:szCs w:val="28"/>
        </w:rPr>
      </w:pPr>
    </w:p>
    <w:tbl>
      <w:tblPr>
        <w:tblStyle w:val="afc"/>
        <w:tblW w:w="9852"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3184"/>
        <w:gridCol w:w="1560"/>
        <w:gridCol w:w="4434"/>
      </w:tblGrid>
      <w:tr w:rsidR="004D5C55">
        <w:trPr>
          <w:trHeight w:val="551"/>
        </w:trPr>
        <w:tc>
          <w:tcPr>
            <w:tcW w:w="674" w:type="dxa"/>
          </w:tcPr>
          <w:p w:rsidR="004D5C55" w:rsidRDefault="00905444">
            <w:pPr>
              <w:pBdr>
                <w:top w:val="nil"/>
                <w:left w:val="nil"/>
                <w:bottom w:val="nil"/>
                <w:right w:val="nil"/>
                <w:between w:val="nil"/>
              </w:pBdr>
              <w:spacing w:line="276" w:lineRule="auto"/>
              <w:ind w:left="165" w:right="135" w:firstLine="50"/>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п/п</w:t>
            </w:r>
          </w:p>
        </w:tc>
        <w:tc>
          <w:tcPr>
            <w:tcW w:w="3184" w:type="dxa"/>
          </w:tcPr>
          <w:p w:rsidR="004D5C55" w:rsidRDefault="00905444">
            <w:pPr>
              <w:pBdr>
                <w:top w:val="nil"/>
                <w:left w:val="nil"/>
                <w:bottom w:val="nil"/>
                <w:right w:val="nil"/>
                <w:between w:val="nil"/>
              </w:pBdr>
              <w:spacing w:line="276" w:lineRule="auto"/>
              <w:ind w:left="64" w:right="206" w:firstLine="2"/>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Идентификационный номер участника</w:t>
            </w:r>
          </w:p>
        </w:tc>
        <w:tc>
          <w:tcPr>
            <w:tcW w:w="1560" w:type="dxa"/>
          </w:tcPr>
          <w:p w:rsidR="004D5C55" w:rsidRDefault="00905444">
            <w:pPr>
              <w:pBdr>
                <w:top w:val="nil"/>
                <w:left w:val="nil"/>
                <w:bottom w:val="nil"/>
                <w:right w:val="nil"/>
                <w:between w:val="nil"/>
              </w:pBdr>
              <w:spacing w:line="275" w:lineRule="auto"/>
              <w:ind w:left="139"/>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Оценка</w:t>
            </w:r>
          </w:p>
        </w:tc>
        <w:tc>
          <w:tcPr>
            <w:tcW w:w="4434" w:type="dxa"/>
          </w:tcPr>
          <w:p w:rsidR="004D5C55" w:rsidRDefault="00905444">
            <w:pPr>
              <w:pBdr>
                <w:top w:val="nil"/>
                <w:left w:val="nil"/>
                <w:bottom w:val="nil"/>
                <w:right w:val="nil"/>
                <w:between w:val="nil"/>
              </w:pBdr>
              <w:spacing w:line="275" w:lineRule="auto"/>
              <w:ind w:left="202" w:right="38"/>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Примечание</w:t>
            </w:r>
          </w:p>
        </w:tc>
      </w:tr>
      <w:tr w:rsidR="004D5C55">
        <w:trPr>
          <w:trHeight w:val="359"/>
        </w:trPr>
        <w:tc>
          <w:tcPr>
            <w:tcW w:w="674" w:type="dxa"/>
          </w:tcPr>
          <w:p w:rsidR="004D5C55" w:rsidRDefault="00905444">
            <w:pPr>
              <w:pBdr>
                <w:top w:val="nil"/>
                <w:left w:val="nil"/>
                <w:bottom w:val="nil"/>
                <w:right w:val="nil"/>
                <w:between w:val="nil"/>
              </w:pBdr>
              <w:spacing w:line="274"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11.</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12.</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13.</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before="1"/>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14.</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15.</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16.</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17.</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60"/>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18.</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9852" w:type="dxa"/>
            <w:gridSpan w:val="4"/>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7"/>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19.</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r w:rsidR="004D5C55">
        <w:trPr>
          <w:trHeight w:val="359"/>
        </w:trPr>
        <w:tc>
          <w:tcPr>
            <w:tcW w:w="674" w:type="dxa"/>
          </w:tcPr>
          <w:p w:rsidR="004D5C55" w:rsidRDefault="00905444">
            <w:pPr>
              <w:pBdr>
                <w:top w:val="nil"/>
                <w:left w:val="nil"/>
                <w:bottom w:val="nil"/>
                <w:right w:val="nil"/>
                <w:between w:val="nil"/>
              </w:pBdr>
              <w:spacing w:line="275" w:lineRule="auto"/>
              <w:ind w:left="107"/>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20.</w:t>
            </w:r>
          </w:p>
        </w:tc>
        <w:tc>
          <w:tcPr>
            <w:tcW w:w="318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1560"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c>
          <w:tcPr>
            <w:tcW w:w="4434" w:type="dxa"/>
          </w:tcPr>
          <w:p w:rsidR="004D5C55" w:rsidRDefault="004D5C55">
            <w:pPr>
              <w:pBdr>
                <w:top w:val="nil"/>
                <w:left w:val="nil"/>
                <w:bottom w:val="nil"/>
                <w:right w:val="nil"/>
                <w:between w:val="nil"/>
              </w:pBdr>
              <w:rPr>
                <w:rFonts w:ascii="Times New Roman" w:eastAsia="Times New Roman" w:hAnsi="Times New Roman" w:cs="Times New Roman"/>
                <w:color w:val="000000"/>
                <w:sz w:val="28"/>
                <w:szCs w:val="28"/>
              </w:rPr>
            </w:pPr>
          </w:p>
        </w:tc>
      </w:tr>
    </w:tbl>
    <w:p w:rsidR="004D5C55" w:rsidRDefault="004D5C55">
      <w:pPr>
        <w:pBdr>
          <w:top w:val="nil"/>
          <w:left w:val="nil"/>
          <w:bottom w:val="nil"/>
          <w:right w:val="nil"/>
          <w:between w:val="nil"/>
        </w:pBdr>
        <w:spacing w:before="9"/>
        <w:rPr>
          <w:rFonts w:cs="Times New Roman"/>
          <w:color w:val="000000"/>
          <w:sz w:val="28"/>
          <w:szCs w:val="28"/>
        </w:rPr>
      </w:pPr>
    </w:p>
    <w:p w:rsidR="004D5C55" w:rsidRDefault="004D5C55">
      <w:pPr>
        <w:sectPr w:rsidR="004D5C55" w:rsidSect="00905444">
          <w:pgSz w:w="11906" w:h="16838"/>
          <w:pgMar w:top="1134" w:right="1134" w:bottom="1134" w:left="1134" w:header="709" w:footer="709" w:gutter="0"/>
          <w:pgNumType w:start="1"/>
          <w:cols w:space="720"/>
          <w:titlePg/>
          <w:docGrid w:linePitch="326"/>
        </w:sectPr>
      </w:pPr>
    </w:p>
    <w:p w:rsidR="004D5C55" w:rsidRDefault="00905444">
      <w:pPr>
        <w:ind w:firstLine="567"/>
        <w:jc w:val="right"/>
      </w:pPr>
      <w:r>
        <w:lastRenderedPageBreak/>
        <w:t>Приложение 3</w:t>
      </w:r>
    </w:p>
    <w:p w:rsidR="004D5C55" w:rsidRDefault="00905444">
      <w:pPr>
        <w:jc w:val="center"/>
        <w:rPr>
          <w:b/>
        </w:rPr>
      </w:pPr>
      <w:r>
        <w:rPr>
          <w:b/>
        </w:rPr>
        <w:t>Заявление участника Олимпиады на апелляцию</w:t>
      </w:r>
    </w:p>
    <w:p w:rsidR="004D5C55" w:rsidRDefault="004D5C55">
      <w:pPr>
        <w:jc w:val="center"/>
        <w:rPr>
          <w:b/>
        </w:rPr>
      </w:pPr>
    </w:p>
    <w:p w:rsidR="004D5C55" w:rsidRDefault="004D5C55">
      <w:pPr>
        <w:jc w:val="center"/>
      </w:pPr>
    </w:p>
    <w:p w:rsidR="00905444" w:rsidRDefault="00905444">
      <w:pPr>
        <w:ind w:left="3540" w:firstLine="708"/>
        <w:jc w:val="right"/>
      </w:pPr>
      <w:r>
        <w:t>Председателю жюри муниципального этапа всероссийской олимпиады школьников по английскому языку ученика ______ класса</w:t>
      </w:r>
    </w:p>
    <w:p w:rsidR="004D5C55" w:rsidRDefault="00905444">
      <w:pPr>
        <w:ind w:left="3540" w:firstLine="708"/>
        <w:jc w:val="right"/>
      </w:pPr>
      <w:r>
        <w:tab/>
        <w:t>___________</w:t>
      </w:r>
      <w:r w:rsidR="00604E62">
        <w:t>______________________________</w:t>
      </w:r>
      <w:r>
        <w:t>___</w:t>
      </w:r>
    </w:p>
    <w:p w:rsidR="00604E62" w:rsidRDefault="00604E62">
      <w:pPr>
        <w:pBdr>
          <w:bottom w:val="single" w:sz="12" w:space="1" w:color="auto"/>
        </w:pBdr>
        <w:ind w:left="3540" w:firstLine="708"/>
        <w:jc w:val="right"/>
        <w:rPr>
          <w:sz w:val="20"/>
        </w:rPr>
      </w:pPr>
      <w:r w:rsidRPr="00604E62">
        <w:rPr>
          <w:sz w:val="20"/>
        </w:rPr>
        <w:t>(полное название образовательного учреждения)</w:t>
      </w:r>
    </w:p>
    <w:p w:rsidR="00604E62" w:rsidRPr="00604E62" w:rsidRDefault="00604E62">
      <w:pPr>
        <w:pBdr>
          <w:bottom w:val="single" w:sz="12" w:space="1" w:color="auto"/>
        </w:pBdr>
        <w:ind w:left="3540" w:firstLine="708"/>
        <w:jc w:val="right"/>
        <w:rPr>
          <w:sz w:val="20"/>
        </w:rPr>
      </w:pPr>
    </w:p>
    <w:p w:rsidR="004D5C55" w:rsidRPr="00604E62" w:rsidRDefault="00905444">
      <w:pPr>
        <w:ind w:left="3540" w:firstLine="708"/>
        <w:jc w:val="right"/>
        <w:rPr>
          <w:sz w:val="20"/>
        </w:rPr>
      </w:pPr>
      <w:r w:rsidRPr="00604E62">
        <w:rPr>
          <w:sz w:val="20"/>
        </w:rPr>
        <w:t>(фамилия, имя, отчество)</w:t>
      </w:r>
    </w:p>
    <w:p w:rsidR="004D5C55" w:rsidRDefault="004D5C55">
      <w:pPr>
        <w:ind w:left="4956" w:firstLine="707"/>
      </w:pPr>
    </w:p>
    <w:p w:rsidR="004D5C55" w:rsidRDefault="004D5C55">
      <w:pPr>
        <w:ind w:left="4956" w:firstLine="707"/>
      </w:pPr>
    </w:p>
    <w:p w:rsidR="004D5C55" w:rsidRDefault="00905444">
      <w:pPr>
        <w:jc w:val="center"/>
        <w:rPr>
          <w:smallCaps/>
        </w:rPr>
      </w:pPr>
      <w:r>
        <w:rPr>
          <w:smallCaps/>
        </w:rPr>
        <w:t>ЗАЯВЛЕНИЕ</w:t>
      </w:r>
    </w:p>
    <w:p w:rsidR="004D5C55" w:rsidRDefault="004D5C55">
      <w:pPr>
        <w:jc w:val="center"/>
      </w:pPr>
    </w:p>
    <w:p w:rsidR="004D5C55" w:rsidRDefault="00905444">
      <w:pPr>
        <w:ind w:firstLine="720"/>
        <w:jc w:val="both"/>
      </w:pPr>
      <w:r>
        <w:t xml:space="preserve">Прошу Вас пересмотреть мою работу </w:t>
      </w:r>
      <w:r w:rsidR="00604E62">
        <w:t>_______________________________________</w:t>
      </w:r>
      <w:r w:rsidR="00A56371">
        <w:t xml:space="preserve"> </w:t>
      </w:r>
      <w:r>
        <w:t>(указывается олимпиадное задание), так как я не согласен с выставленными мне баллами.</w:t>
      </w:r>
    </w:p>
    <w:p w:rsidR="004D5C55" w:rsidRDefault="00905444">
      <w:pPr>
        <w:ind w:firstLine="720"/>
        <w:jc w:val="both"/>
      </w:pPr>
      <w:r>
        <w:t>Обоснование: ________________________________________________________________________________</w:t>
      </w:r>
    </w:p>
    <w:p w:rsidR="004D5C55" w:rsidRDefault="00905444">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D5C55" w:rsidRDefault="004D5C55"/>
    <w:p w:rsidR="004D5C55" w:rsidRDefault="004D5C55"/>
    <w:p w:rsidR="004D5C55" w:rsidRDefault="004D5C55"/>
    <w:p w:rsidR="004D5C55" w:rsidRDefault="004D5C55"/>
    <w:p w:rsidR="004D5C55" w:rsidRDefault="00905444">
      <w:pPr>
        <w:jc w:val="right"/>
      </w:pPr>
      <w:r>
        <w:t>Дата</w:t>
      </w:r>
      <w:r w:rsidR="00604E62">
        <w:t>____________________</w:t>
      </w:r>
    </w:p>
    <w:p w:rsidR="004D5C55" w:rsidRDefault="00604E62">
      <w:pPr>
        <w:jc w:val="right"/>
      </w:pPr>
      <w:r>
        <w:t>____________________п</w:t>
      </w:r>
      <w:r w:rsidR="00905444">
        <w:t>одпись</w:t>
      </w:r>
    </w:p>
    <w:p w:rsidR="004D5C55" w:rsidRDefault="00905444">
      <w:pPr>
        <w:tabs>
          <w:tab w:val="left" w:pos="9130"/>
        </w:tabs>
        <w:ind w:right="-42" w:firstLine="567"/>
        <w:jc w:val="right"/>
      </w:pPr>
      <w:r>
        <w:br w:type="page"/>
      </w:r>
      <w:r>
        <w:lastRenderedPageBreak/>
        <w:t>Приложение 4</w:t>
      </w:r>
    </w:p>
    <w:p w:rsidR="004D5C55" w:rsidRDefault="004D5C55">
      <w:pPr>
        <w:widowControl w:val="0"/>
        <w:shd w:val="clear" w:color="auto" w:fill="FFFFFF"/>
        <w:tabs>
          <w:tab w:val="left" w:pos="1080"/>
        </w:tabs>
        <w:ind w:left="720"/>
        <w:jc w:val="center"/>
        <w:rPr>
          <w:b/>
        </w:rPr>
      </w:pPr>
    </w:p>
    <w:p w:rsidR="004D5C55" w:rsidRDefault="00905444">
      <w:pPr>
        <w:widowControl w:val="0"/>
        <w:shd w:val="clear" w:color="auto" w:fill="FFFFFF"/>
        <w:tabs>
          <w:tab w:val="left" w:pos="1080"/>
        </w:tabs>
        <w:ind w:left="720"/>
        <w:jc w:val="center"/>
        <w:rPr>
          <w:b/>
        </w:rPr>
      </w:pPr>
      <w:r>
        <w:rPr>
          <w:b/>
        </w:rPr>
        <w:t>Журнал (лист) регистрации апелляций</w:t>
      </w:r>
    </w:p>
    <w:p w:rsidR="004D5C55" w:rsidRDefault="004D5C55">
      <w:pPr>
        <w:widowControl w:val="0"/>
        <w:shd w:val="clear" w:color="auto" w:fill="FFFFFF"/>
        <w:tabs>
          <w:tab w:val="left" w:pos="1080"/>
        </w:tabs>
        <w:ind w:left="720"/>
        <w:jc w:val="both"/>
      </w:pPr>
    </w:p>
    <w:p w:rsidR="004D5C55" w:rsidRDefault="004D5C55">
      <w:pPr>
        <w:jc w:val="both"/>
      </w:pPr>
    </w:p>
    <w:tbl>
      <w:tblPr>
        <w:tblStyle w:val="afd"/>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0"/>
        <w:gridCol w:w="2242"/>
        <w:gridCol w:w="2268"/>
        <w:gridCol w:w="2126"/>
        <w:gridCol w:w="2375"/>
      </w:tblGrid>
      <w:tr w:rsidR="004D5C55">
        <w:tc>
          <w:tcPr>
            <w:tcW w:w="560" w:type="dxa"/>
          </w:tcPr>
          <w:p w:rsidR="004D5C55" w:rsidRDefault="00905444">
            <w:pPr>
              <w:jc w:val="center"/>
              <w:rPr>
                <w:b/>
              </w:rPr>
            </w:pPr>
            <w:r>
              <w:rPr>
                <w:b/>
              </w:rPr>
              <w:t>№ п/п</w:t>
            </w:r>
          </w:p>
        </w:tc>
        <w:tc>
          <w:tcPr>
            <w:tcW w:w="2242" w:type="dxa"/>
          </w:tcPr>
          <w:p w:rsidR="004D5C55" w:rsidRDefault="00905444">
            <w:pPr>
              <w:jc w:val="center"/>
              <w:rPr>
                <w:b/>
              </w:rPr>
            </w:pPr>
            <w:r>
              <w:rPr>
                <w:b/>
              </w:rPr>
              <w:t>ФИО</w:t>
            </w:r>
          </w:p>
          <w:p w:rsidR="004D5C55" w:rsidRDefault="00905444">
            <w:pPr>
              <w:jc w:val="center"/>
              <w:rPr>
                <w:b/>
              </w:rPr>
            </w:pPr>
            <w:r>
              <w:rPr>
                <w:b/>
              </w:rPr>
              <w:t>участника, подавшего апелляцию</w:t>
            </w:r>
          </w:p>
        </w:tc>
        <w:tc>
          <w:tcPr>
            <w:tcW w:w="2268" w:type="dxa"/>
          </w:tcPr>
          <w:p w:rsidR="004D5C55" w:rsidRDefault="00905444">
            <w:pPr>
              <w:jc w:val="center"/>
              <w:rPr>
                <w:b/>
              </w:rPr>
            </w:pPr>
            <w:r>
              <w:rPr>
                <w:b/>
              </w:rPr>
              <w:t>Класс</w:t>
            </w:r>
          </w:p>
          <w:p w:rsidR="004D5C55" w:rsidRDefault="00905444">
            <w:pPr>
              <w:jc w:val="center"/>
              <w:rPr>
                <w:b/>
              </w:rPr>
            </w:pPr>
            <w:r>
              <w:rPr>
                <w:b/>
              </w:rPr>
              <w:t>Образовательное учреждение</w:t>
            </w:r>
          </w:p>
        </w:tc>
        <w:tc>
          <w:tcPr>
            <w:tcW w:w="2126" w:type="dxa"/>
          </w:tcPr>
          <w:p w:rsidR="004D5C55" w:rsidRDefault="00905444">
            <w:pPr>
              <w:jc w:val="center"/>
              <w:rPr>
                <w:b/>
              </w:rPr>
            </w:pPr>
            <w:r>
              <w:rPr>
                <w:b/>
              </w:rPr>
              <w:t>Суть апелляции</w:t>
            </w:r>
          </w:p>
        </w:tc>
        <w:tc>
          <w:tcPr>
            <w:tcW w:w="2375" w:type="dxa"/>
          </w:tcPr>
          <w:p w:rsidR="004D5C55" w:rsidRDefault="00905444">
            <w:pPr>
              <w:jc w:val="center"/>
              <w:rPr>
                <w:b/>
              </w:rPr>
            </w:pPr>
            <w:r>
              <w:rPr>
                <w:b/>
              </w:rPr>
              <w:t>Решение апелляционной комиссии</w:t>
            </w: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r w:rsidR="004D5C55">
        <w:tc>
          <w:tcPr>
            <w:tcW w:w="560" w:type="dxa"/>
          </w:tcPr>
          <w:p w:rsidR="004D5C55" w:rsidRDefault="004D5C55">
            <w:pPr>
              <w:numPr>
                <w:ilvl w:val="0"/>
                <w:numId w:val="1"/>
              </w:numPr>
              <w:jc w:val="both"/>
            </w:pPr>
          </w:p>
        </w:tc>
        <w:tc>
          <w:tcPr>
            <w:tcW w:w="2242" w:type="dxa"/>
          </w:tcPr>
          <w:p w:rsidR="004D5C55" w:rsidRDefault="004D5C55">
            <w:pPr>
              <w:jc w:val="both"/>
            </w:pPr>
          </w:p>
        </w:tc>
        <w:tc>
          <w:tcPr>
            <w:tcW w:w="2268" w:type="dxa"/>
          </w:tcPr>
          <w:p w:rsidR="004D5C55" w:rsidRDefault="004D5C55">
            <w:pPr>
              <w:jc w:val="both"/>
            </w:pPr>
          </w:p>
        </w:tc>
        <w:tc>
          <w:tcPr>
            <w:tcW w:w="2126" w:type="dxa"/>
          </w:tcPr>
          <w:p w:rsidR="004D5C55" w:rsidRDefault="004D5C55">
            <w:pPr>
              <w:jc w:val="both"/>
            </w:pPr>
          </w:p>
        </w:tc>
        <w:tc>
          <w:tcPr>
            <w:tcW w:w="2375" w:type="dxa"/>
          </w:tcPr>
          <w:p w:rsidR="004D5C55" w:rsidRDefault="004D5C55">
            <w:pPr>
              <w:jc w:val="both"/>
            </w:pPr>
          </w:p>
        </w:tc>
      </w:tr>
    </w:tbl>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rPr>
          <w:rFonts w:cs="Times New Roman"/>
          <w:color w:val="000000"/>
          <w:szCs w:val="24"/>
        </w:rPr>
        <w:t xml:space="preserve"> </w:t>
      </w:r>
    </w:p>
    <w:p w:rsidR="004D5C55" w:rsidRDefault="00905444">
      <w:pPr>
        <w:jc w:val="right"/>
      </w:pPr>
      <w:r>
        <w:br w:type="page"/>
      </w:r>
      <w:r>
        <w:lastRenderedPageBreak/>
        <w:t>Приложение 5</w:t>
      </w:r>
    </w:p>
    <w:p w:rsidR="004D5C55" w:rsidRPr="00A56371" w:rsidRDefault="00905444" w:rsidP="00A56371">
      <w:pPr>
        <w:jc w:val="center"/>
        <w:rPr>
          <w:b/>
          <w:szCs w:val="24"/>
        </w:rPr>
      </w:pPr>
      <w:r w:rsidRPr="00A56371">
        <w:rPr>
          <w:b/>
          <w:szCs w:val="24"/>
        </w:rPr>
        <w:t>Протокол № ___</w:t>
      </w:r>
    </w:p>
    <w:p w:rsidR="004D5C55" w:rsidRPr="00A56371" w:rsidRDefault="00905444" w:rsidP="00A56371">
      <w:pPr>
        <w:widowControl w:val="0"/>
        <w:pBdr>
          <w:top w:val="nil"/>
          <w:left w:val="nil"/>
          <w:bottom w:val="nil"/>
          <w:right w:val="nil"/>
          <w:between w:val="nil"/>
        </w:pBdr>
        <w:jc w:val="center"/>
        <w:rPr>
          <w:rFonts w:cs="Times New Roman"/>
          <w:b/>
          <w:color w:val="000000"/>
          <w:szCs w:val="24"/>
        </w:rPr>
      </w:pPr>
      <w:r w:rsidRPr="00A56371">
        <w:rPr>
          <w:rFonts w:cs="Times New Roman"/>
          <w:b/>
          <w:color w:val="000000"/>
          <w:szCs w:val="24"/>
        </w:rPr>
        <w:t>работы жюри по итогам проведения апелляции участника</w:t>
      </w:r>
    </w:p>
    <w:p w:rsidR="004D5C55" w:rsidRPr="00A56371" w:rsidRDefault="00905444" w:rsidP="00A56371">
      <w:pPr>
        <w:jc w:val="center"/>
        <w:rPr>
          <w:b/>
          <w:szCs w:val="24"/>
        </w:rPr>
      </w:pPr>
      <w:r w:rsidRPr="00A56371">
        <w:rPr>
          <w:b/>
          <w:szCs w:val="24"/>
        </w:rPr>
        <w:t>муниципального этапа</w:t>
      </w:r>
    </w:p>
    <w:p w:rsidR="004D5C55" w:rsidRPr="00A56371" w:rsidRDefault="00905444" w:rsidP="00A56371">
      <w:pPr>
        <w:jc w:val="center"/>
        <w:rPr>
          <w:b/>
          <w:szCs w:val="24"/>
        </w:rPr>
      </w:pPr>
      <w:r w:rsidRPr="00A56371">
        <w:rPr>
          <w:b/>
          <w:szCs w:val="24"/>
        </w:rPr>
        <w:t>всероссийской олимпиады школьников по английскому языку</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_______________________________________________________________</w:t>
      </w:r>
    </w:p>
    <w:p w:rsidR="004D5C55" w:rsidRDefault="00905444">
      <w:pPr>
        <w:pBdr>
          <w:top w:val="nil"/>
          <w:left w:val="nil"/>
          <w:bottom w:val="nil"/>
          <w:right w:val="nil"/>
          <w:between w:val="nil"/>
        </w:pBdr>
        <w:ind w:right="850"/>
        <w:jc w:val="center"/>
        <w:rPr>
          <w:rFonts w:cs="Times New Roman"/>
          <w:b/>
          <w:color w:val="000000"/>
          <w:szCs w:val="24"/>
        </w:rPr>
      </w:pPr>
      <w:r>
        <w:rPr>
          <w:rFonts w:cs="Times New Roman"/>
          <w:b/>
          <w:color w:val="000000"/>
          <w:szCs w:val="24"/>
        </w:rPr>
        <w:t>(ФИО полностью)</w:t>
      </w:r>
    </w:p>
    <w:p w:rsidR="004D5C55" w:rsidRDefault="004D5C55">
      <w:pPr>
        <w:ind w:right="850"/>
        <w:jc w:val="center"/>
        <w:rPr>
          <w:b/>
        </w:rPr>
      </w:pPr>
    </w:p>
    <w:p w:rsidR="004D5C55" w:rsidRDefault="00905444">
      <w:pPr>
        <w:tabs>
          <w:tab w:val="left" w:pos="9130"/>
        </w:tabs>
        <w:ind w:right="-42"/>
      </w:pPr>
      <w:r>
        <w:t>ученика_______класса ________________________________________________________________________________</w:t>
      </w:r>
    </w:p>
    <w:p w:rsidR="004D5C55" w:rsidRDefault="00905444">
      <w:pPr>
        <w:tabs>
          <w:tab w:val="left" w:pos="9130"/>
        </w:tabs>
        <w:ind w:right="-42"/>
        <w:jc w:val="center"/>
      </w:pPr>
      <w:r>
        <w:t>(полное название образовательного учреждения)</w:t>
      </w:r>
    </w:p>
    <w:p w:rsidR="004D5C55" w:rsidRDefault="004D5C55">
      <w:pPr>
        <w:tabs>
          <w:tab w:val="left" w:pos="9130"/>
        </w:tabs>
        <w:ind w:right="-42"/>
        <w:jc w:val="center"/>
      </w:pPr>
    </w:p>
    <w:p w:rsidR="004D5C55" w:rsidRDefault="00905444">
      <w:pPr>
        <w:tabs>
          <w:tab w:val="left" w:pos="9130"/>
        </w:tabs>
        <w:ind w:right="-42"/>
      </w:pPr>
      <w:r>
        <w:t>Место проведения ________________________________________________________________________________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(школа, муниципалитет, город)</w:t>
      </w:r>
    </w:p>
    <w:p w:rsidR="004D5C55" w:rsidRDefault="00905444">
      <w:pPr>
        <w:pStyle w:val="4"/>
        <w:tabs>
          <w:tab w:val="left" w:pos="9130"/>
        </w:tabs>
        <w:spacing w:before="0" w:after="0"/>
        <w:ind w:right="-42"/>
        <w:rPr>
          <w:rFonts w:ascii="Times New Roman" w:hAnsi="Times New Roman"/>
          <w:b w:val="0"/>
          <w:sz w:val="24"/>
          <w:szCs w:val="24"/>
        </w:rPr>
      </w:pPr>
      <w:r>
        <w:rPr>
          <w:rFonts w:ascii="Times New Roman" w:hAnsi="Times New Roman"/>
          <w:b w:val="0"/>
          <w:sz w:val="24"/>
          <w:szCs w:val="24"/>
        </w:rPr>
        <w:t>Дата и время _________________________________________________________________________</w:t>
      </w: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Присутствуют члены жюри (список членов жюри с указанием: а) Ф.И.О. - полностью, б) занимаемая должность, в) научное звание).</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widowControl w:val="0"/>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Предмет рассмотрения (указать, с чем конкретно по процедуре проведения не согласен участник олимпиады)</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pBdr>
          <w:top w:val="nil"/>
          <w:left w:val="nil"/>
          <w:bottom w:val="nil"/>
          <w:right w:val="nil"/>
          <w:between w:val="nil"/>
        </w:pBdr>
        <w:tabs>
          <w:tab w:val="left" w:pos="9130"/>
        </w:tabs>
        <w:ind w:right="-42"/>
        <w:rPr>
          <w:rFonts w:cs="Times New Roman"/>
          <w:color w:val="000000"/>
          <w:szCs w:val="24"/>
        </w:rPr>
      </w:pPr>
      <w:r>
        <w:rPr>
          <w:rFonts w:cs="Times New Roman"/>
          <w:color w:val="000000"/>
          <w:szCs w:val="24"/>
        </w:rPr>
        <w:t xml:space="preserve">Кто из членов жюри являлся старшим в аудитории данного участника олимпиады </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Кто из членов жюри давал пояснения апеллирующему</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Краткая запись ответов членов жюри (по сути апелляции)</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905444">
      <w:pPr>
        <w:tabs>
          <w:tab w:val="left" w:pos="9130"/>
        </w:tabs>
        <w:ind w:right="-42"/>
      </w:pPr>
      <w:r>
        <w:t>________________________________________________________________________________</w:t>
      </w:r>
    </w:p>
    <w:p w:rsidR="004D5C55" w:rsidRDefault="004D5C55">
      <w:pPr>
        <w:tabs>
          <w:tab w:val="left" w:pos="9130"/>
        </w:tabs>
        <w:ind w:right="-42"/>
      </w:pPr>
    </w:p>
    <w:p w:rsidR="004D5C55" w:rsidRDefault="00905444">
      <w:pPr>
        <w:tabs>
          <w:tab w:val="left" w:pos="9130"/>
        </w:tabs>
        <w:ind w:right="-42"/>
      </w:pPr>
      <w:r>
        <w:t>Результат апелляции:</w:t>
      </w:r>
    </w:p>
    <w:p w:rsidR="004D5C55" w:rsidRDefault="00905444">
      <w:pPr>
        <w:tabs>
          <w:tab w:val="left" w:pos="9130"/>
        </w:tabs>
        <w:ind w:right="-42"/>
        <w:jc w:val="both"/>
      </w:pPr>
      <w:r>
        <w:t>1) Апелляцию отклонить;</w:t>
      </w:r>
    </w:p>
    <w:p w:rsidR="004D5C55" w:rsidRDefault="00905444">
      <w:pPr>
        <w:tabs>
          <w:tab w:val="left" w:pos="9130"/>
        </w:tabs>
        <w:ind w:right="-42"/>
        <w:jc w:val="both"/>
      </w:pPr>
      <w:r>
        <w:t>2) Апелляцию удовлетворить, выставленные баллы увеличить на ____________.</w:t>
      </w:r>
    </w:p>
    <w:p w:rsidR="004D5C55" w:rsidRDefault="004D5C55">
      <w:pPr>
        <w:tabs>
          <w:tab w:val="left" w:pos="9130"/>
        </w:tabs>
        <w:ind w:right="-42"/>
      </w:pPr>
    </w:p>
    <w:p w:rsidR="004D5C55" w:rsidRDefault="004D5C55">
      <w:pPr>
        <w:tabs>
          <w:tab w:val="left" w:pos="9130"/>
        </w:tabs>
        <w:ind w:right="-42"/>
      </w:pPr>
    </w:p>
    <w:p w:rsidR="004D5C55" w:rsidRDefault="00905444">
      <w:pPr>
        <w:tabs>
          <w:tab w:val="left" w:pos="9130"/>
        </w:tabs>
        <w:ind w:right="-42"/>
      </w:pPr>
      <w:r>
        <w:t xml:space="preserve">С результатом апелляции согласен (не согласен) </w:t>
      </w:r>
      <w:r>
        <w:rPr>
          <w:u w:val="single"/>
        </w:rPr>
        <w:t xml:space="preserve">    _______           </w:t>
      </w:r>
      <w:r>
        <w:t xml:space="preserve">  (подпись заявителя)</w:t>
      </w:r>
    </w:p>
    <w:p w:rsidR="004D5C55" w:rsidRDefault="004D5C55">
      <w:pPr>
        <w:tabs>
          <w:tab w:val="left" w:pos="9130"/>
        </w:tabs>
        <w:ind w:right="-42"/>
      </w:pPr>
    </w:p>
    <w:p w:rsidR="004D5C55" w:rsidRDefault="00905444">
      <w:pPr>
        <w:tabs>
          <w:tab w:val="left" w:pos="9130"/>
        </w:tabs>
        <w:ind w:right="-42"/>
      </w:pPr>
      <w:r>
        <w:t>Председатель жюри</w:t>
      </w:r>
    </w:p>
    <w:p w:rsidR="004D5C55" w:rsidRDefault="004D5C55">
      <w:pPr>
        <w:tabs>
          <w:tab w:val="left" w:pos="9130"/>
        </w:tabs>
        <w:ind w:right="-42"/>
      </w:pPr>
    </w:p>
    <w:p w:rsidR="004D5C55" w:rsidRDefault="00905444">
      <w:pPr>
        <w:tabs>
          <w:tab w:val="left" w:pos="9130"/>
        </w:tabs>
        <w:ind w:right="-42"/>
      </w:pPr>
      <w:r>
        <w:t xml:space="preserve">Секретарь жюри </w:t>
      </w:r>
    </w:p>
    <w:p w:rsidR="004D5C55" w:rsidRDefault="004D5C55">
      <w:pPr>
        <w:tabs>
          <w:tab w:val="left" w:pos="9130"/>
        </w:tabs>
        <w:ind w:right="-42"/>
      </w:pPr>
    </w:p>
    <w:p w:rsidR="004D5C55" w:rsidRDefault="00905444">
      <w:pPr>
        <w:tabs>
          <w:tab w:val="left" w:pos="9130"/>
        </w:tabs>
        <w:ind w:right="-42"/>
        <w:sectPr w:rsidR="004D5C55">
          <w:footerReference w:type="default" r:id="rId12"/>
          <w:pgSz w:w="11906" w:h="16838"/>
          <w:pgMar w:top="1134" w:right="1134" w:bottom="1134" w:left="1134" w:header="709" w:footer="709" w:gutter="0"/>
          <w:cols w:space="720"/>
          <w:titlePg/>
        </w:sectPr>
      </w:pPr>
      <w:r>
        <w:t>Члены жюри</w:t>
      </w:r>
    </w:p>
    <w:p w:rsidR="004D5C55" w:rsidRDefault="00905444">
      <w:pPr>
        <w:ind w:firstLine="708"/>
        <w:jc w:val="right"/>
      </w:pPr>
      <w:r>
        <w:lastRenderedPageBreak/>
        <w:t>Приложение 6</w:t>
      </w:r>
    </w:p>
    <w:p w:rsidR="004D5C55" w:rsidRDefault="004D5C55">
      <w:pPr>
        <w:jc w:val="center"/>
        <w:rPr>
          <w:b/>
        </w:rPr>
      </w:pPr>
    </w:p>
    <w:p w:rsidR="004D5C55" w:rsidRDefault="00905444">
      <w:pPr>
        <w:jc w:val="center"/>
        <w:rPr>
          <w:b/>
        </w:rPr>
      </w:pPr>
      <w:r>
        <w:rPr>
          <w:b/>
        </w:rPr>
        <w:t xml:space="preserve">Рейтинговый список участников </w:t>
      </w:r>
    </w:p>
    <w:p w:rsidR="004D5C55" w:rsidRDefault="00905444">
      <w:pPr>
        <w:jc w:val="center"/>
        <w:rPr>
          <w:b/>
        </w:rPr>
      </w:pPr>
      <w:r>
        <w:rPr>
          <w:b/>
        </w:rPr>
        <w:t>муниципального этапа всероссийской олимпиады школьников по английскому языку</w:t>
      </w:r>
    </w:p>
    <w:p w:rsidR="004D5C55" w:rsidRDefault="00905444">
      <w:pPr>
        <w:jc w:val="center"/>
        <w:rPr>
          <w:b/>
        </w:rPr>
      </w:pPr>
      <w:r>
        <w:rPr>
          <w:b/>
        </w:rPr>
        <w:t>на территории Ханты-Мансийского автономного округа – Югры в 20</w:t>
      </w:r>
      <w:r w:rsidR="00A56371">
        <w:rPr>
          <w:b/>
        </w:rPr>
        <w:t>2</w:t>
      </w:r>
      <w:r w:rsidR="005077E7">
        <w:rPr>
          <w:b/>
        </w:rPr>
        <w:t>4</w:t>
      </w:r>
      <w:r>
        <w:rPr>
          <w:b/>
        </w:rPr>
        <w:t>-202</w:t>
      </w:r>
      <w:r w:rsidR="005077E7">
        <w:rPr>
          <w:b/>
        </w:rPr>
        <w:t>5</w:t>
      </w:r>
      <w:r>
        <w:rPr>
          <w:b/>
        </w:rPr>
        <w:t xml:space="preserve"> учебном году</w:t>
      </w:r>
    </w:p>
    <w:p w:rsidR="004D5C55" w:rsidRDefault="00905444">
      <w:pPr>
        <w:rPr>
          <w:b/>
        </w:rPr>
      </w:pPr>
      <w:r>
        <w:rPr>
          <w:b/>
        </w:rPr>
        <w:t>Территория____________________________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tbl>
      <w:tblPr>
        <w:tblStyle w:val="afe"/>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8"/>
        <w:gridCol w:w="2656"/>
        <w:gridCol w:w="1844"/>
        <w:gridCol w:w="3759"/>
        <w:gridCol w:w="1701"/>
        <w:gridCol w:w="1559"/>
        <w:gridCol w:w="2552"/>
      </w:tblGrid>
      <w:tr w:rsidR="004D5C55">
        <w:trPr>
          <w:trHeight w:val="276"/>
        </w:trPr>
        <w:tc>
          <w:tcPr>
            <w:tcW w:w="638" w:type="dxa"/>
            <w:vMerge w:val="restart"/>
          </w:tcPr>
          <w:p w:rsidR="004D5C55" w:rsidRDefault="00905444">
            <w:pPr>
              <w:jc w:val="center"/>
              <w:rPr>
                <w:b/>
              </w:rPr>
            </w:pPr>
            <w:r>
              <w:rPr>
                <w:b/>
              </w:rPr>
              <w:t>№ п/п</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759"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701" w:type="dxa"/>
            <w:vMerge w:val="restart"/>
          </w:tcPr>
          <w:p w:rsidR="004D5C55" w:rsidRDefault="00905444">
            <w:pPr>
              <w:jc w:val="center"/>
              <w:rPr>
                <w:b/>
              </w:rPr>
            </w:pPr>
            <w:r>
              <w:rPr>
                <w:b/>
              </w:rPr>
              <w:t>Количество баллов</w:t>
            </w:r>
          </w:p>
        </w:tc>
        <w:tc>
          <w:tcPr>
            <w:tcW w:w="1559" w:type="dxa"/>
            <w:vMerge w:val="restart"/>
          </w:tcPr>
          <w:p w:rsidR="004D5C55" w:rsidRDefault="00905444">
            <w:pPr>
              <w:jc w:val="center"/>
              <w:rPr>
                <w:b/>
              </w:rPr>
            </w:pPr>
            <w:r>
              <w:rPr>
                <w:b/>
              </w:rPr>
              <w:t xml:space="preserve">Место </w:t>
            </w:r>
          </w:p>
        </w:tc>
        <w:tc>
          <w:tcPr>
            <w:tcW w:w="2552" w:type="dxa"/>
            <w:vMerge w:val="restart"/>
          </w:tcPr>
          <w:p w:rsidR="004D5C55" w:rsidRDefault="00905444">
            <w:pPr>
              <w:jc w:val="center"/>
              <w:rPr>
                <w:b/>
              </w:rPr>
            </w:pPr>
            <w:r>
              <w:rPr>
                <w:b/>
              </w:rPr>
              <w:t>Статус участника победитель/ призер</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759"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2552"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r w:rsidR="004D5C55">
        <w:tc>
          <w:tcPr>
            <w:tcW w:w="638" w:type="dxa"/>
          </w:tcPr>
          <w:p w:rsidR="004D5C55" w:rsidRDefault="004D5C55">
            <w:pPr>
              <w:numPr>
                <w:ilvl w:val="0"/>
                <w:numId w:val="14"/>
              </w:numPr>
              <w:pBdr>
                <w:top w:val="nil"/>
                <w:left w:val="nil"/>
                <w:bottom w:val="nil"/>
                <w:right w:val="nil"/>
                <w:between w:val="nil"/>
              </w:pBdr>
              <w:jc w:val="center"/>
              <w:rPr>
                <w:rFonts w:cs="Times New Roman"/>
                <w:b/>
                <w:color w:val="000000"/>
                <w:szCs w:val="24"/>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759" w:type="dxa"/>
          </w:tcPr>
          <w:p w:rsidR="004D5C55" w:rsidRDefault="004D5C55">
            <w:pPr>
              <w:jc w:val="center"/>
              <w:rPr>
                <w:b/>
              </w:rPr>
            </w:pPr>
          </w:p>
        </w:tc>
        <w:tc>
          <w:tcPr>
            <w:tcW w:w="1701" w:type="dxa"/>
          </w:tcPr>
          <w:p w:rsidR="004D5C55" w:rsidRDefault="004D5C55">
            <w:pPr>
              <w:jc w:val="center"/>
              <w:rPr>
                <w:b/>
              </w:rPr>
            </w:pPr>
          </w:p>
        </w:tc>
        <w:tc>
          <w:tcPr>
            <w:tcW w:w="1559" w:type="dxa"/>
          </w:tcPr>
          <w:p w:rsidR="004D5C55" w:rsidRDefault="004D5C55">
            <w:pPr>
              <w:jc w:val="center"/>
              <w:rPr>
                <w:b/>
              </w:rPr>
            </w:pPr>
          </w:p>
        </w:tc>
        <w:tc>
          <w:tcPr>
            <w:tcW w:w="2552"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p w:rsidR="004D5C55" w:rsidRDefault="004D5C55">
      <w:pPr>
        <w:rPr>
          <w:b/>
        </w:rPr>
      </w:pPr>
    </w:p>
    <w:p w:rsidR="004D5C55" w:rsidRDefault="00905444">
      <w:pPr>
        <w:rPr>
          <w:b/>
        </w:rPr>
      </w:pPr>
      <w:r>
        <w:rPr>
          <w:b/>
        </w:rPr>
        <w:t xml:space="preserve">Председатель Оргкомитета:_____________________/___________________________________________________________________           </w:t>
      </w:r>
    </w:p>
    <w:p w:rsidR="004D5C55" w:rsidRDefault="00905444">
      <w:pPr>
        <w:pBdr>
          <w:top w:val="nil"/>
          <w:left w:val="nil"/>
          <w:bottom w:val="nil"/>
          <w:right w:val="nil"/>
          <w:between w:val="nil"/>
        </w:pBdr>
        <w:shd w:val="clear" w:color="auto" w:fill="FFFFFF"/>
        <w:ind w:firstLine="709"/>
        <w:jc w:val="right"/>
        <w:rPr>
          <w:rFonts w:cs="Times New Roman"/>
          <w:color w:val="000000"/>
          <w:szCs w:val="24"/>
        </w:rPr>
      </w:pPr>
      <w:r>
        <w:br w:type="page"/>
      </w:r>
      <w:r>
        <w:rPr>
          <w:rFonts w:cs="Times New Roman"/>
          <w:color w:val="000000"/>
          <w:szCs w:val="24"/>
        </w:rPr>
        <w:lastRenderedPageBreak/>
        <w:t>Приложение 7</w:t>
      </w:r>
    </w:p>
    <w:p w:rsidR="004D5C55" w:rsidRDefault="00905444">
      <w:pPr>
        <w:jc w:val="center"/>
        <w:rPr>
          <w:b/>
        </w:rPr>
      </w:pPr>
      <w:r>
        <w:rPr>
          <w:b/>
        </w:rPr>
        <w:t>Муниципальный этап всероссийской олимпиады школьников по английскому языку</w:t>
      </w:r>
    </w:p>
    <w:p w:rsidR="004D5C55" w:rsidRDefault="00905444">
      <w:pPr>
        <w:jc w:val="center"/>
        <w:rPr>
          <w:b/>
        </w:rPr>
      </w:pPr>
      <w:r>
        <w:rPr>
          <w:b/>
        </w:rPr>
        <w:t xml:space="preserve">на территории Ханты-Мансийский автономный округ – Югра </w:t>
      </w:r>
    </w:p>
    <w:p w:rsidR="004D5C55" w:rsidRDefault="00905444">
      <w:pPr>
        <w:jc w:val="center"/>
        <w:rPr>
          <w:b/>
        </w:rPr>
      </w:pPr>
      <w:r>
        <w:rPr>
          <w:b/>
        </w:rPr>
        <w:t>в 20</w:t>
      </w:r>
      <w:r w:rsidR="00A56371">
        <w:rPr>
          <w:b/>
        </w:rPr>
        <w:t>2</w:t>
      </w:r>
      <w:r w:rsidR="005077E7">
        <w:rPr>
          <w:b/>
        </w:rPr>
        <w:t>4</w:t>
      </w:r>
      <w:r>
        <w:rPr>
          <w:b/>
        </w:rPr>
        <w:t>-202</w:t>
      </w:r>
      <w:r w:rsidR="005077E7">
        <w:rPr>
          <w:b/>
        </w:rPr>
        <w:t>5</w:t>
      </w:r>
      <w:r w:rsidR="00432BDA" w:rsidRPr="007A1C57">
        <w:rPr>
          <w:b/>
        </w:rPr>
        <w:t xml:space="preserve"> </w:t>
      </w:r>
      <w:r>
        <w:rPr>
          <w:b/>
        </w:rPr>
        <w:t>учебном году</w:t>
      </w:r>
    </w:p>
    <w:p w:rsidR="004D5C55" w:rsidRDefault="004D5C55"/>
    <w:p w:rsidR="004D5C55" w:rsidRDefault="00905444">
      <w:pPr>
        <w:jc w:val="center"/>
        <w:rPr>
          <w:b/>
        </w:rPr>
      </w:pPr>
      <w:r>
        <w:rPr>
          <w:b/>
        </w:rPr>
        <w:t>ПРОТОКОЛ ЗАСЕДАНИЯ ЖЮРИ</w:t>
      </w:r>
    </w:p>
    <w:p w:rsidR="004D5C55" w:rsidRDefault="00905444">
      <w:r>
        <w:rPr>
          <w:b/>
        </w:rPr>
        <w:t>Город</w:t>
      </w:r>
      <w:r>
        <w:t>______________________</w:t>
      </w:r>
    </w:p>
    <w:p w:rsidR="004D5C55" w:rsidRDefault="00905444">
      <w:r>
        <w:rPr>
          <w:b/>
        </w:rPr>
        <w:t>Дата проведения</w:t>
      </w:r>
      <w:r>
        <w:t>______________________</w:t>
      </w:r>
    </w:p>
    <w:p w:rsidR="004D5C55" w:rsidRDefault="00905444">
      <w:r>
        <w:rPr>
          <w:b/>
        </w:rPr>
        <w:t>Предмет</w:t>
      </w:r>
      <w:r>
        <w:t>_____________________________</w:t>
      </w:r>
    </w:p>
    <w:p w:rsidR="004D5C55" w:rsidRDefault="00905444">
      <w:r>
        <w:rPr>
          <w:b/>
        </w:rPr>
        <w:t>Класс</w:t>
      </w:r>
      <w:r>
        <w:t>________________________________</w:t>
      </w:r>
    </w:p>
    <w:p w:rsidR="004D5C55" w:rsidRDefault="00905444">
      <w:r>
        <w:rPr>
          <w:b/>
        </w:rPr>
        <w:t>Количество участников</w:t>
      </w:r>
      <w:r>
        <w:t>________________</w:t>
      </w:r>
    </w:p>
    <w:p w:rsidR="004D5C55" w:rsidRDefault="004D5C55">
      <w:pPr>
        <w:rPr>
          <w:sz w:val="16"/>
          <w:szCs w:val="16"/>
        </w:rPr>
      </w:pPr>
    </w:p>
    <w:tbl>
      <w:tblPr>
        <w:tblStyle w:val="aff"/>
        <w:tblW w:w="147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7"/>
        <w:gridCol w:w="1090"/>
        <w:gridCol w:w="2656"/>
        <w:gridCol w:w="1844"/>
        <w:gridCol w:w="3945"/>
        <w:gridCol w:w="1559"/>
        <w:gridCol w:w="1276"/>
        <w:gridCol w:w="1701"/>
      </w:tblGrid>
      <w:tr w:rsidR="004D5C55">
        <w:trPr>
          <w:trHeight w:val="276"/>
        </w:trPr>
        <w:tc>
          <w:tcPr>
            <w:tcW w:w="638" w:type="dxa"/>
            <w:vMerge w:val="restart"/>
          </w:tcPr>
          <w:p w:rsidR="004D5C55" w:rsidRDefault="00905444">
            <w:pPr>
              <w:jc w:val="center"/>
              <w:rPr>
                <w:b/>
              </w:rPr>
            </w:pPr>
            <w:r>
              <w:rPr>
                <w:b/>
              </w:rPr>
              <w:t>№ п/п</w:t>
            </w:r>
          </w:p>
        </w:tc>
        <w:tc>
          <w:tcPr>
            <w:tcW w:w="1090" w:type="dxa"/>
            <w:vMerge w:val="restart"/>
          </w:tcPr>
          <w:p w:rsidR="004D5C55" w:rsidRDefault="00905444">
            <w:pPr>
              <w:jc w:val="center"/>
              <w:rPr>
                <w:b/>
              </w:rPr>
            </w:pPr>
            <w:r>
              <w:rPr>
                <w:b/>
              </w:rPr>
              <w:t>Шифр</w:t>
            </w:r>
          </w:p>
        </w:tc>
        <w:tc>
          <w:tcPr>
            <w:tcW w:w="2656" w:type="dxa"/>
            <w:vMerge w:val="restart"/>
          </w:tcPr>
          <w:p w:rsidR="004D5C55" w:rsidRDefault="00905444">
            <w:pPr>
              <w:jc w:val="center"/>
              <w:rPr>
                <w:b/>
              </w:rPr>
            </w:pPr>
            <w:r>
              <w:rPr>
                <w:b/>
              </w:rPr>
              <w:t xml:space="preserve">Ф.И.О. </w:t>
            </w:r>
          </w:p>
          <w:p w:rsidR="004D5C55" w:rsidRDefault="00905444">
            <w:pPr>
              <w:jc w:val="center"/>
              <w:rPr>
                <w:b/>
              </w:rPr>
            </w:pPr>
            <w:r>
              <w:rPr>
                <w:b/>
              </w:rPr>
              <w:t>участника</w:t>
            </w:r>
          </w:p>
        </w:tc>
        <w:tc>
          <w:tcPr>
            <w:tcW w:w="1844" w:type="dxa"/>
            <w:vMerge w:val="restart"/>
          </w:tcPr>
          <w:p w:rsidR="004D5C55" w:rsidRDefault="00905444">
            <w:pPr>
              <w:jc w:val="center"/>
              <w:rPr>
                <w:b/>
              </w:rPr>
            </w:pPr>
            <w:r>
              <w:rPr>
                <w:b/>
              </w:rPr>
              <w:t>Город, район</w:t>
            </w:r>
          </w:p>
        </w:tc>
        <w:tc>
          <w:tcPr>
            <w:tcW w:w="3945" w:type="dxa"/>
            <w:vMerge w:val="restart"/>
          </w:tcPr>
          <w:p w:rsidR="004D5C55" w:rsidRDefault="00905444">
            <w:pPr>
              <w:jc w:val="center"/>
              <w:rPr>
                <w:b/>
              </w:rPr>
            </w:pPr>
            <w:r>
              <w:rPr>
                <w:b/>
              </w:rPr>
              <w:t>Образовательное учреждение</w:t>
            </w:r>
          </w:p>
          <w:p w:rsidR="004D5C55" w:rsidRDefault="00905444">
            <w:pPr>
              <w:jc w:val="center"/>
            </w:pPr>
            <w:r>
              <w:t>(полностью)</w:t>
            </w:r>
          </w:p>
        </w:tc>
        <w:tc>
          <w:tcPr>
            <w:tcW w:w="1559" w:type="dxa"/>
            <w:vMerge w:val="restart"/>
          </w:tcPr>
          <w:p w:rsidR="004D5C55" w:rsidRDefault="00905444">
            <w:pPr>
              <w:jc w:val="center"/>
              <w:rPr>
                <w:b/>
              </w:rPr>
            </w:pPr>
            <w:r>
              <w:rPr>
                <w:b/>
              </w:rPr>
              <w:t>Количество баллов</w:t>
            </w:r>
          </w:p>
        </w:tc>
        <w:tc>
          <w:tcPr>
            <w:tcW w:w="1276" w:type="dxa"/>
            <w:vMerge w:val="restart"/>
          </w:tcPr>
          <w:p w:rsidR="004D5C55" w:rsidRDefault="00905444">
            <w:pPr>
              <w:jc w:val="center"/>
              <w:rPr>
                <w:b/>
              </w:rPr>
            </w:pPr>
            <w:r>
              <w:rPr>
                <w:b/>
              </w:rPr>
              <w:t xml:space="preserve">Место </w:t>
            </w:r>
          </w:p>
        </w:tc>
        <w:tc>
          <w:tcPr>
            <w:tcW w:w="1701" w:type="dxa"/>
            <w:vMerge w:val="restart"/>
          </w:tcPr>
          <w:p w:rsidR="004D5C55" w:rsidRDefault="00905444">
            <w:pPr>
              <w:jc w:val="center"/>
              <w:rPr>
                <w:b/>
              </w:rPr>
            </w:pPr>
            <w:r>
              <w:rPr>
                <w:b/>
              </w:rPr>
              <w:t>% выполнения заданий</w:t>
            </w:r>
          </w:p>
        </w:tc>
      </w:tr>
      <w:tr w:rsidR="004D5C55">
        <w:trPr>
          <w:trHeight w:val="317"/>
        </w:trPr>
        <w:tc>
          <w:tcPr>
            <w:tcW w:w="638" w:type="dxa"/>
            <w:vMerge/>
          </w:tcPr>
          <w:p w:rsidR="004D5C55" w:rsidRDefault="004D5C55">
            <w:pPr>
              <w:pBdr>
                <w:top w:val="nil"/>
                <w:left w:val="nil"/>
                <w:bottom w:val="nil"/>
                <w:right w:val="nil"/>
                <w:between w:val="nil"/>
              </w:pBdr>
              <w:spacing w:line="276" w:lineRule="auto"/>
              <w:rPr>
                <w:b/>
              </w:rPr>
            </w:pPr>
          </w:p>
        </w:tc>
        <w:tc>
          <w:tcPr>
            <w:tcW w:w="1090" w:type="dxa"/>
            <w:vMerge/>
          </w:tcPr>
          <w:p w:rsidR="004D5C55" w:rsidRDefault="004D5C55">
            <w:pPr>
              <w:pBdr>
                <w:top w:val="nil"/>
                <w:left w:val="nil"/>
                <w:bottom w:val="nil"/>
                <w:right w:val="nil"/>
                <w:between w:val="nil"/>
              </w:pBdr>
              <w:spacing w:line="276" w:lineRule="auto"/>
              <w:rPr>
                <w:b/>
              </w:rPr>
            </w:pPr>
          </w:p>
        </w:tc>
        <w:tc>
          <w:tcPr>
            <w:tcW w:w="2656" w:type="dxa"/>
            <w:vMerge/>
          </w:tcPr>
          <w:p w:rsidR="004D5C55" w:rsidRDefault="004D5C55">
            <w:pPr>
              <w:pBdr>
                <w:top w:val="nil"/>
                <w:left w:val="nil"/>
                <w:bottom w:val="nil"/>
                <w:right w:val="nil"/>
                <w:between w:val="nil"/>
              </w:pBdr>
              <w:spacing w:line="276" w:lineRule="auto"/>
              <w:rPr>
                <w:b/>
              </w:rPr>
            </w:pPr>
          </w:p>
        </w:tc>
        <w:tc>
          <w:tcPr>
            <w:tcW w:w="1844" w:type="dxa"/>
            <w:vMerge/>
          </w:tcPr>
          <w:p w:rsidR="004D5C55" w:rsidRDefault="004D5C55">
            <w:pPr>
              <w:pBdr>
                <w:top w:val="nil"/>
                <w:left w:val="nil"/>
                <w:bottom w:val="nil"/>
                <w:right w:val="nil"/>
                <w:between w:val="nil"/>
              </w:pBdr>
              <w:spacing w:line="276" w:lineRule="auto"/>
              <w:rPr>
                <w:b/>
              </w:rPr>
            </w:pPr>
          </w:p>
        </w:tc>
        <w:tc>
          <w:tcPr>
            <w:tcW w:w="3945" w:type="dxa"/>
            <w:vMerge/>
          </w:tcPr>
          <w:p w:rsidR="004D5C55" w:rsidRDefault="004D5C55">
            <w:pPr>
              <w:pBdr>
                <w:top w:val="nil"/>
                <w:left w:val="nil"/>
                <w:bottom w:val="nil"/>
                <w:right w:val="nil"/>
                <w:between w:val="nil"/>
              </w:pBdr>
              <w:spacing w:line="276" w:lineRule="auto"/>
              <w:rPr>
                <w:b/>
              </w:rPr>
            </w:pPr>
          </w:p>
        </w:tc>
        <w:tc>
          <w:tcPr>
            <w:tcW w:w="1559" w:type="dxa"/>
            <w:vMerge/>
          </w:tcPr>
          <w:p w:rsidR="004D5C55" w:rsidRDefault="004D5C55">
            <w:pPr>
              <w:pBdr>
                <w:top w:val="nil"/>
                <w:left w:val="nil"/>
                <w:bottom w:val="nil"/>
                <w:right w:val="nil"/>
                <w:between w:val="nil"/>
              </w:pBdr>
              <w:spacing w:line="276" w:lineRule="auto"/>
              <w:rPr>
                <w:b/>
              </w:rPr>
            </w:pPr>
          </w:p>
        </w:tc>
        <w:tc>
          <w:tcPr>
            <w:tcW w:w="1276" w:type="dxa"/>
            <w:vMerge/>
          </w:tcPr>
          <w:p w:rsidR="004D5C55" w:rsidRDefault="004D5C55">
            <w:pPr>
              <w:pBdr>
                <w:top w:val="nil"/>
                <w:left w:val="nil"/>
                <w:bottom w:val="nil"/>
                <w:right w:val="nil"/>
                <w:between w:val="nil"/>
              </w:pBdr>
              <w:spacing w:line="276" w:lineRule="auto"/>
              <w:rPr>
                <w:b/>
              </w:rPr>
            </w:pPr>
          </w:p>
        </w:tc>
        <w:tc>
          <w:tcPr>
            <w:tcW w:w="1701" w:type="dxa"/>
            <w:vMerge/>
          </w:tcPr>
          <w:p w:rsidR="004D5C55" w:rsidRDefault="004D5C55">
            <w:pPr>
              <w:pBdr>
                <w:top w:val="nil"/>
                <w:left w:val="nil"/>
                <w:bottom w:val="nil"/>
                <w:right w:val="nil"/>
                <w:between w:val="nil"/>
              </w:pBdr>
              <w:spacing w:line="276" w:lineRule="auto"/>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r w:rsidR="004D5C55">
        <w:tc>
          <w:tcPr>
            <w:tcW w:w="638" w:type="dxa"/>
          </w:tcPr>
          <w:p w:rsidR="004D5C55" w:rsidRDefault="004D5C55">
            <w:pPr>
              <w:numPr>
                <w:ilvl w:val="0"/>
                <w:numId w:val="13"/>
              </w:numPr>
              <w:pBdr>
                <w:top w:val="nil"/>
                <w:left w:val="nil"/>
                <w:bottom w:val="nil"/>
                <w:right w:val="nil"/>
                <w:between w:val="nil"/>
              </w:pBdr>
              <w:jc w:val="center"/>
              <w:rPr>
                <w:rFonts w:cs="Times New Roman"/>
                <w:b/>
                <w:color w:val="000000"/>
                <w:szCs w:val="24"/>
              </w:rPr>
            </w:pPr>
          </w:p>
        </w:tc>
        <w:tc>
          <w:tcPr>
            <w:tcW w:w="1090" w:type="dxa"/>
          </w:tcPr>
          <w:p w:rsidR="004D5C55" w:rsidRDefault="004D5C55">
            <w:pPr>
              <w:jc w:val="center"/>
              <w:rPr>
                <w:b/>
              </w:rPr>
            </w:pPr>
          </w:p>
        </w:tc>
        <w:tc>
          <w:tcPr>
            <w:tcW w:w="2656" w:type="dxa"/>
          </w:tcPr>
          <w:p w:rsidR="004D5C55" w:rsidRDefault="004D5C55">
            <w:pPr>
              <w:jc w:val="center"/>
              <w:rPr>
                <w:b/>
              </w:rPr>
            </w:pPr>
          </w:p>
        </w:tc>
        <w:tc>
          <w:tcPr>
            <w:tcW w:w="1844" w:type="dxa"/>
          </w:tcPr>
          <w:p w:rsidR="004D5C55" w:rsidRDefault="004D5C55">
            <w:pPr>
              <w:jc w:val="center"/>
              <w:rPr>
                <w:b/>
              </w:rPr>
            </w:pPr>
          </w:p>
        </w:tc>
        <w:tc>
          <w:tcPr>
            <w:tcW w:w="3945" w:type="dxa"/>
          </w:tcPr>
          <w:p w:rsidR="004D5C55" w:rsidRDefault="004D5C55">
            <w:pPr>
              <w:jc w:val="center"/>
              <w:rPr>
                <w:b/>
              </w:rPr>
            </w:pPr>
          </w:p>
        </w:tc>
        <w:tc>
          <w:tcPr>
            <w:tcW w:w="1559" w:type="dxa"/>
          </w:tcPr>
          <w:p w:rsidR="004D5C55" w:rsidRDefault="004D5C55">
            <w:pPr>
              <w:jc w:val="center"/>
              <w:rPr>
                <w:b/>
              </w:rPr>
            </w:pPr>
          </w:p>
        </w:tc>
        <w:tc>
          <w:tcPr>
            <w:tcW w:w="1276" w:type="dxa"/>
          </w:tcPr>
          <w:p w:rsidR="004D5C55" w:rsidRDefault="004D5C55">
            <w:pPr>
              <w:jc w:val="center"/>
              <w:rPr>
                <w:b/>
              </w:rPr>
            </w:pPr>
          </w:p>
        </w:tc>
        <w:tc>
          <w:tcPr>
            <w:tcW w:w="1701" w:type="dxa"/>
          </w:tcPr>
          <w:p w:rsidR="004D5C55" w:rsidRDefault="004D5C55">
            <w:pPr>
              <w:jc w:val="center"/>
              <w:rPr>
                <w:b/>
              </w:rPr>
            </w:pPr>
          </w:p>
        </w:tc>
      </w:tr>
    </w:tbl>
    <w:p w:rsidR="004D5C55" w:rsidRDefault="004D5C55">
      <w:pPr>
        <w:rPr>
          <w:b/>
        </w:rPr>
      </w:pPr>
    </w:p>
    <w:p w:rsidR="004D5C55" w:rsidRDefault="00905444">
      <w:pPr>
        <w:rPr>
          <w:b/>
        </w:rPr>
      </w:pPr>
      <w:r>
        <w:rPr>
          <w:b/>
        </w:rPr>
        <w:t>Председатель жюри:_____________________/_________________________________________________________________</w:t>
      </w:r>
    </w:p>
    <w:p w:rsidR="004D5C55" w:rsidRDefault="00905444">
      <w:r>
        <w:t xml:space="preserve">                                </w:t>
      </w:r>
      <w:r>
        <w:tab/>
      </w:r>
      <w:r>
        <w:tab/>
      </w:r>
      <w:r>
        <w:tab/>
        <w:t xml:space="preserve">                 подпись                                   ФИО полностью</w:t>
      </w:r>
    </w:p>
    <w:p w:rsidR="004D5C55" w:rsidRDefault="00905444">
      <w:pPr>
        <w:rPr>
          <w:b/>
        </w:rPr>
      </w:pPr>
      <w:r>
        <w:rPr>
          <w:b/>
        </w:rPr>
        <w:t>Члены жюри:_____________________/_______________________________________________________________________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rPr>
          <w:b/>
        </w:rPr>
        <w:t xml:space="preserve">                         _____________________/________________________________________________________________________</w:t>
      </w:r>
    </w:p>
    <w:p w:rsidR="004D5C55" w:rsidRDefault="00905444">
      <w:pPr>
        <w:rPr>
          <w:b/>
        </w:rPr>
      </w:pPr>
      <w:r>
        <w:t xml:space="preserve">                         ______________________/_______________________________________________________________________</w:t>
      </w:r>
    </w:p>
    <w:sectPr w:rsidR="004D5C55" w:rsidSect="004D5C55">
      <w:footerReference w:type="default" r:id="rId13"/>
      <w:pgSz w:w="16838" w:h="11906" w:orient="landscape"/>
      <w:pgMar w:top="1134" w:right="1134" w:bottom="1134"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184E" w:rsidRDefault="00B3184E" w:rsidP="004D5C55">
      <w:r>
        <w:separator/>
      </w:r>
    </w:p>
  </w:endnote>
  <w:endnote w:type="continuationSeparator" w:id="0">
    <w:p w:rsidR="00B3184E" w:rsidRDefault="00B3184E" w:rsidP="004D5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875" w:rsidRDefault="001A1875">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875" w:rsidRDefault="001A1875">
    <w:pPr>
      <w:pBdr>
        <w:top w:val="nil"/>
        <w:left w:val="nil"/>
        <w:bottom w:val="nil"/>
        <w:right w:val="nil"/>
        <w:between w:val="nil"/>
      </w:pBdr>
      <w:tabs>
        <w:tab w:val="center" w:pos="4677"/>
        <w:tab w:val="right" w:pos="9355"/>
      </w:tabs>
      <w:rPr>
        <w:rFonts w:ascii="Calibri" w:eastAsia="Calibri" w:hAnsi="Calibri"/>
        <w:color w:val="000000"/>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184E" w:rsidRDefault="00B3184E" w:rsidP="004D5C55">
      <w:r>
        <w:separator/>
      </w:r>
    </w:p>
  </w:footnote>
  <w:footnote w:type="continuationSeparator" w:id="0">
    <w:p w:rsidR="00B3184E" w:rsidRDefault="00B3184E" w:rsidP="004D5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875" w:rsidRDefault="001A1875">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Pr>
        <w:rFonts w:ascii="Calibri" w:eastAsia="Calibri" w:hAnsi="Calibri"/>
        <w:color w:val="000000"/>
        <w:sz w:val="22"/>
      </w:rPr>
      <w:instrText>PAGE</w:instrText>
    </w:r>
    <w:r>
      <w:rPr>
        <w:rFonts w:ascii="Calibri" w:eastAsia="Calibri" w:hAnsi="Calibri"/>
        <w:color w:val="000000"/>
        <w:sz w:val="22"/>
      </w:rPr>
      <w:fldChar w:fldCharType="end"/>
    </w:r>
  </w:p>
  <w:p w:rsidR="001A1875" w:rsidRDefault="001A1875">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875" w:rsidRDefault="001A1875">
    <w:pPr>
      <w:pBdr>
        <w:top w:val="nil"/>
        <w:left w:val="nil"/>
        <w:bottom w:val="nil"/>
        <w:right w:val="nil"/>
        <w:between w:val="nil"/>
      </w:pBdr>
      <w:tabs>
        <w:tab w:val="center" w:pos="4677"/>
        <w:tab w:val="right" w:pos="9355"/>
      </w:tabs>
      <w:jc w:val="center"/>
      <w:rPr>
        <w:rFonts w:ascii="Calibri" w:eastAsia="Calibri" w:hAnsi="Calibri"/>
        <w:color w:val="000000"/>
        <w:sz w:val="22"/>
      </w:rPr>
    </w:pPr>
    <w:r>
      <w:rPr>
        <w:rFonts w:ascii="Calibri" w:eastAsia="Calibri" w:hAnsi="Calibri"/>
        <w:color w:val="000000"/>
        <w:sz w:val="22"/>
      </w:rPr>
      <w:fldChar w:fldCharType="begin"/>
    </w:r>
    <w:r>
      <w:rPr>
        <w:rFonts w:ascii="Calibri" w:eastAsia="Calibri" w:hAnsi="Calibri"/>
        <w:color w:val="000000"/>
        <w:sz w:val="22"/>
      </w:rPr>
      <w:instrText>PAGE</w:instrText>
    </w:r>
    <w:r>
      <w:rPr>
        <w:rFonts w:ascii="Calibri" w:eastAsia="Calibri" w:hAnsi="Calibri"/>
        <w:color w:val="000000"/>
        <w:sz w:val="22"/>
      </w:rPr>
      <w:fldChar w:fldCharType="separate"/>
    </w:r>
    <w:r w:rsidR="005E0420">
      <w:rPr>
        <w:rFonts w:ascii="Calibri" w:eastAsia="Calibri" w:hAnsi="Calibri"/>
        <w:noProof/>
        <w:color w:val="000000"/>
        <w:sz w:val="22"/>
      </w:rPr>
      <w:t>12</w:t>
    </w:r>
    <w:r>
      <w:rPr>
        <w:rFonts w:ascii="Calibri" w:eastAsia="Calibri" w:hAnsi="Calibri"/>
        <w:color w:val="000000"/>
        <w:sz w:val="22"/>
      </w:rPr>
      <w:fldChar w:fldCharType="end"/>
    </w:r>
  </w:p>
  <w:p w:rsidR="001A1875" w:rsidRDefault="001A1875">
    <w:pPr>
      <w:pBdr>
        <w:top w:val="nil"/>
        <w:left w:val="nil"/>
        <w:bottom w:val="nil"/>
        <w:right w:val="nil"/>
        <w:between w:val="nil"/>
      </w:pBdr>
      <w:tabs>
        <w:tab w:val="center" w:pos="4677"/>
        <w:tab w:val="right" w:pos="9355"/>
      </w:tabs>
      <w:rPr>
        <w:rFonts w:ascii="Calibri" w:eastAsia="Calibri" w:hAnsi="Calibri"/>
        <w:color w:val="000000"/>
        <w:sz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A1875" w:rsidRDefault="001A1875">
    <w:pPr>
      <w:pBdr>
        <w:top w:val="nil"/>
        <w:left w:val="nil"/>
        <w:bottom w:val="nil"/>
        <w:right w:val="nil"/>
        <w:between w:val="nil"/>
      </w:pBdr>
      <w:tabs>
        <w:tab w:val="center" w:pos="4677"/>
        <w:tab w:val="right" w:pos="9355"/>
        <w:tab w:val="left" w:pos="3000"/>
      </w:tabs>
      <w:rPr>
        <w:rFonts w:ascii="Calibri" w:eastAsia="Calibri" w:hAnsi="Calibri"/>
        <w:color w:val="000000"/>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A07F7"/>
    <w:multiLevelType w:val="multilevel"/>
    <w:tmpl w:val="84C63A30"/>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FE6EBD"/>
    <w:multiLevelType w:val="multilevel"/>
    <w:tmpl w:val="2AC42D92"/>
    <w:lvl w:ilvl="0">
      <w:start w:val="1"/>
      <w:numFmt w:val="bullet"/>
      <w:lvlText w:val="●"/>
      <w:lvlJc w:val="left"/>
      <w:pPr>
        <w:ind w:left="2160" w:hanging="360"/>
      </w:pPr>
      <w:rPr>
        <w:rFonts w:ascii="Noto Sans Symbols" w:eastAsia="Noto Sans Symbols" w:hAnsi="Noto Sans Symbols" w:cs="Noto Sans Symbols"/>
      </w:rPr>
    </w:lvl>
    <w:lvl w:ilvl="1">
      <w:start w:val="1"/>
      <w:numFmt w:val="bullet"/>
      <w:lvlText w:val="o"/>
      <w:lvlJc w:val="left"/>
      <w:pPr>
        <w:ind w:left="2880" w:hanging="360"/>
      </w:pPr>
      <w:rPr>
        <w:rFonts w:ascii="Courier New" w:eastAsia="Courier New" w:hAnsi="Courier New" w:cs="Courier New"/>
      </w:rPr>
    </w:lvl>
    <w:lvl w:ilvl="2">
      <w:start w:val="1"/>
      <w:numFmt w:val="bullet"/>
      <w:lvlText w:val="▪"/>
      <w:lvlJc w:val="left"/>
      <w:pPr>
        <w:ind w:left="3600" w:hanging="360"/>
      </w:pPr>
      <w:rPr>
        <w:rFonts w:ascii="Noto Sans Symbols" w:eastAsia="Noto Sans Symbols" w:hAnsi="Noto Sans Symbols" w:cs="Noto Sans Symbols"/>
      </w:rPr>
    </w:lvl>
    <w:lvl w:ilvl="3">
      <w:start w:val="1"/>
      <w:numFmt w:val="bullet"/>
      <w:lvlText w:val="●"/>
      <w:lvlJc w:val="left"/>
      <w:pPr>
        <w:ind w:left="4320" w:hanging="360"/>
      </w:pPr>
      <w:rPr>
        <w:rFonts w:ascii="Noto Sans Symbols" w:eastAsia="Noto Sans Symbols" w:hAnsi="Noto Sans Symbols" w:cs="Noto Sans Symbols"/>
      </w:rPr>
    </w:lvl>
    <w:lvl w:ilvl="4">
      <w:start w:val="1"/>
      <w:numFmt w:val="bullet"/>
      <w:lvlText w:val="o"/>
      <w:lvlJc w:val="left"/>
      <w:pPr>
        <w:ind w:left="5040" w:hanging="360"/>
      </w:pPr>
      <w:rPr>
        <w:rFonts w:ascii="Courier New" w:eastAsia="Courier New" w:hAnsi="Courier New" w:cs="Courier New"/>
      </w:rPr>
    </w:lvl>
    <w:lvl w:ilvl="5">
      <w:start w:val="1"/>
      <w:numFmt w:val="bullet"/>
      <w:lvlText w:val="▪"/>
      <w:lvlJc w:val="left"/>
      <w:pPr>
        <w:ind w:left="5760" w:hanging="360"/>
      </w:pPr>
      <w:rPr>
        <w:rFonts w:ascii="Noto Sans Symbols" w:eastAsia="Noto Sans Symbols" w:hAnsi="Noto Sans Symbols" w:cs="Noto Sans Symbols"/>
      </w:rPr>
    </w:lvl>
    <w:lvl w:ilvl="6">
      <w:start w:val="1"/>
      <w:numFmt w:val="bullet"/>
      <w:lvlText w:val="●"/>
      <w:lvlJc w:val="left"/>
      <w:pPr>
        <w:ind w:left="6480" w:hanging="360"/>
      </w:pPr>
      <w:rPr>
        <w:rFonts w:ascii="Noto Sans Symbols" w:eastAsia="Noto Sans Symbols" w:hAnsi="Noto Sans Symbols" w:cs="Noto Sans Symbols"/>
      </w:rPr>
    </w:lvl>
    <w:lvl w:ilvl="7">
      <w:start w:val="1"/>
      <w:numFmt w:val="bullet"/>
      <w:lvlText w:val="o"/>
      <w:lvlJc w:val="left"/>
      <w:pPr>
        <w:ind w:left="7200" w:hanging="360"/>
      </w:pPr>
      <w:rPr>
        <w:rFonts w:ascii="Courier New" w:eastAsia="Courier New" w:hAnsi="Courier New" w:cs="Courier New"/>
      </w:rPr>
    </w:lvl>
    <w:lvl w:ilvl="8">
      <w:start w:val="1"/>
      <w:numFmt w:val="bullet"/>
      <w:lvlText w:val="▪"/>
      <w:lvlJc w:val="left"/>
      <w:pPr>
        <w:ind w:left="7920" w:hanging="360"/>
      </w:pPr>
      <w:rPr>
        <w:rFonts w:ascii="Noto Sans Symbols" w:eastAsia="Noto Sans Symbols" w:hAnsi="Noto Sans Symbols" w:cs="Noto Sans Symbols"/>
      </w:rPr>
    </w:lvl>
  </w:abstractNum>
  <w:abstractNum w:abstractNumId="2" w15:restartNumberingAfterBreak="0">
    <w:nsid w:val="1B401F59"/>
    <w:multiLevelType w:val="multilevel"/>
    <w:tmpl w:val="BFEE9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BE97AD2"/>
    <w:multiLevelType w:val="multilevel"/>
    <w:tmpl w:val="5822A3C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500938"/>
    <w:multiLevelType w:val="multilevel"/>
    <w:tmpl w:val="BBDA48AE"/>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190213"/>
    <w:multiLevelType w:val="hybridMultilevel"/>
    <w:tmpl w:val="849E148C"/>
    <w:lvl w:ilvl="0" w:tplc="28440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8E75CF4"/>
    <w:multiLevelType w:val="multilevel"/>
    <w:tmpl w:val="92122B3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7" w15:restartNumberingAfterBreak="0">
    <w:nsid w:val="29F85AFF"/>
    <w:multiLevelType w:val="multilevel"/>
    <w:tmpl w:val="56CA1B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9036584"/>
    <w:multiLevelType w:val="multilevel"/>
    <w:tmpl w:val="914485D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39EB3AC9"/>
    <w:multiLevelType w:val="multilevel"/>
    <w:tmpl w:val="FA6497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4DA8616B"/>
    <w:multiLevelType w:val="multilevel"/>
    <w:tmpl w:val="3926F456"/>
    <w:lvl w:ilvl="0">
      <w:start w:val="1"/>
      <w:numFmt w:val="decimal"/>
      <w:lvlText w:val="%1."/>
      <w:lvlJc w:val="right"/>
      <w:pPr>
        <w:ind w:left="720"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DBA20CE"/>
    <w:multiLevelType w:val="multilevel"/>
    <w:tmpl w:val="852ED0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4EEC6B51"/>
    <w:multiLevelType w:val="multilevel"/>
    <w:tmpl w:val="BCC21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56676774"/>
    <w:multiLevelType w:val="multilevel"/>
    <w:tmpl w:val="42B238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5B593696"/>
    <w:multiLevelType w:val="multilevel"/>
    <w:tmpl w:val="C94A94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5D7A4DEE"/>
    <w:multiLevelType w:val="multilevel"/>
    <w:tmpl w:val="EAD46F9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6AFA459C"/>
    <w:multiLevelType w:val="multilevel"/>
    <w:tmpl w:val="461E53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70F65353"/>
    <w:multiLevelType w:val="multilevel"/>
    <w:tmpl w:val="A95A62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78F11168"/>
    <w:multiLevelType w:val="multilevel"/>
    <w:tmpl w:val="0D5009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11"/>
  </w:num>
  <w:num w:numId="3">
    <w:abstractNumId w:val="9"/>
  </w:num>
  <w:num w:numId="4">
    <w:abstractNumId w:val="16"/>
  </w:num>
  <w:num w:numId="5">
    <w:abstractNumId w:val="6"/>
  </w:num>
  <w:num w:numId="6">
    <w:abstractNumId w:val="18"/>
  </w:num>
  <w:num w:numId="7">
    <w:abstractNumId w:val="14"/>
  </w:num>
  <w:num w:numId="8">
    <w:abstractNumId w:val="2"/>
  </w:num>
  <w:num w:numId="9">
    <w:abstractNumId w:val="15"/>
  </w:num>
  <w:num w:numId="10">
    <w:abstractNumId w:val="12"/>
  </w:num>
  <w:num w:numId="11">
    <w:abstractNumId w:val="8"/>
  </w:num>
  <w:num w:numId="12">
    <w:abstractNumId w:val="0"/>
  </w:num>
  <w:num w:numId="13">
    <w:abstractNumId w:val="10"/>
  </w:num>
  <w:num w:numId="14">
    <w:abstractNumId w:val="3"/>
  </w:num>
  <w:num w:numId="15">
    <w:abstractNumId w:val="7"/>
  </w:num>
  <w:num w:numId="16">
    <w:abstractNumId w:val="1"/>
  </w:num>
  <w:num w:numId="17">
    <w:abstractNumId w:val="13"/>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5C55"/>
    <w:rsid w:val="00024D4F"/>
    <w:rsid w:val="000344F8"/>
    <w:rsid w:val="00073D38"/>
    <w:rsid w:val="000B6862"/>
    <w:rsid w:val="000D5542"/>
    <w:rsid w:val="001A1875"/>
    <w:rsid w:val="001F7215"/>
    <w:rsid w:val="00292187"/>
    <w:rsid w:val="00310815"/>
    <w:rsid w:val="003A0002"/>
    <w:rsid w:val="003F77F9"/>
    <w:rsid w:val="0042625A"/>
    <w:rsid w:val="00432BDA"/>
    <w:rsid w:val="00457455"/>
    <w:rsid w:val="004D5C55"/>
    <w:rsid w:val="004E4B42"/>
    <w:rsid w:val="005077E7"/>
    <w:rsid w:val="0053550B"/>
    <w:rsid w:val="005838EB"/>
    <w:rsid w:val="005921C4"/>
    <w:rsid w:val="005B6922"/>
    <w:rsid w:val="005C32A9"/>
    <w:rsid w:val="005E0420"/>
    <w:rsid w:val="00604E62"/>
    <w:rsid w:val="00617F39"/>
    <w:rsid w:val="006202D8"/>
    <w:rsid w:val="0063254F"/>
    <w:rsid w:val="00747D13"/>
    <w:rsid w:val="00764F09"/>
    <w:rsid w:val="007867B3"/>
    <w:rsid w:val="007A1C57"/>
    <w:rsid w:val="0081379B"/>
    <w:rsid w:val="00830884"/>
    <w:rsid w:val="00867501"/>
    <w:rsid w:val="008C12D3"/>
    <w:rsid w:val="00905444"/>
    <w:rsid w:val="00943428"/>
    <w:rsid w:val="00A56371"/>
    <w:rsid w:val="00A86E24"/>
    <w:rsid w:val="00B3184E"/>
    <w:rsid w:val="00C24642"/>
    <w:rsid w:val="00D0186C"/>
    <w:rsid w:val="00DD1C36"/>
    <w:rsid w:val="00DE2821"/>
    <w:rsid w:val="00F031E4"/>
    <w:rsid w:val="00F23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36EC"/>
  <w15:docId w15:val="{0F20C4BB-E2F6-4161-AEFF-5904E21CB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775E"/>
    <w:rPr>
      <w:rFonts w:cs="Calibri"/>
      <w:szCs w:val="22"/>
    </w:rPr>
  </w:style>
  <w:style w:type="paragraph" w:styleId="1">
    <w:name w:val="heading 1"/>
    <w:basedOn w:val="a"/>
    <w:next w:val="a"/>
    <w:link w:val="10"/>
    <w:uiPriority w:val="99"/>
    <w:qFormat/>
    <w:rsid w:val="00ED06EE"/>
    <w:pPr>
      <w:keepNext/>
      <w:keepLines/>
      <w:spacing w:before="480"/>
      <w:outlineLvl w:val="0"/>
    </w:pPr>
    <w:rPr>
      <w:rFonts w:ascii="Cambria" w:hAnsi="Cambria" w:cs="Times New Roman"/>
      <w:b/>
      <w:bCs/>
      <w:color w:val="365F91"/>
      <w:sz w:val="28"/>
      <w:szCs w:val="28"/>
      <w:lang w:eastAsia="en-US"/>
    </w:rPr>
  </w:style>
  <w:style w:type="paragraph" w:styleId="2">
    <w:name w:val="heading 2"/>
    <w:basedOn w:val="a"/>
    <w:next w:val="a"/>
    <w:link w:val="20"/>
    <w:uiPriority w:val="99"/>
    <w:qFormat/>
    <w:rsid w:val="00ED06EE"/>
    <w:pPr>
      <w:keepNext/>
      <w:keepLines/>
      <w:spacing w:before="200"/>
      <w:outlineLvl w:val="1"/>
    </w:pPr>
    <w:rPr>
      <w:rFonts w:ascii="Cambria" w:hAnsi="Cambria" w:cs="Times New Roman"/>
      <w:b/>
      <w:bCs/>
      <w:color w:val="4F81BD"/>
      <w:sz w:val="26"/>
      <w:szCs w:val="26"/>
      <w:lang w:eastAsia="en-US"/>
    </w:rPr>
  </w:style>
  <w:style w:type="paragraph" w:styleId="3">
    <w:name w:val="heading 3"/>
    <w:basedOn w:val="11"/>
    <w:next w:val="11"/>
    <w:rsid w:val="004D5C55"/>
    <w:pPr>
      <w:keepNext/>
      <w:keepLines/>
      <w:spacing w:before="280" w:after="80"/>
      <w:outlineLvl w:val="2"/>
    </w:pPr>
    <w:rPr>
      <w:b/>
      <w:sz w:val="28"/>
      <w:szCs w:val="28"/>
    </w:rPr>
  </w:style>
  <w:style w:type="paragraph" w:styleId="4">
    <w:name w:val="heading 4"/>
    <w:basedOn w:val="a"/>
    <w:next w:val="a"/>
    <w:link w:val="40"/>
    <w:uiPriority w:val="9"/>
    <w:qFormat/>
    <w:locked/>
    <w:rsid w:val="00D610F1"/>
    <w:pPr>
      <w:keepNext/>
      <w:spacing w:before="240" w:after="60"/>
      <w:outlineLvl w:val="3"/>
    </w:pPr>
    <w:rPr>
      <w:rFonts w:ascii="Calibri" w:hAnsi="Calibri" w:cs="Times New Roman"/>
      <w:b/>
      <w:bCs/>
      <w:sz w:val="28"/>
      <w:szCs w:val="28"/>
    </w:rPr>
  </w:style>
  <w:style w:type="paragraph" w:styleId="5">
    <w:name w:val="heading 5"/>
    <w:basedOn w:val="11"/>
    <w:next w:val="11"/>
    <w:rsid w:val="004D5C55"/>
    <w:pPr>
      <w:keepNext/>
      <w:keepLines/>
      <w:spacing w:before="220" w:after="40"/>
      <w:outlineLvl w:val="4"/>
    </w:pPr>
    <w:rPr>
      <w:b/>
      <w:sz w:val="22"/>
      <w:szCs w:val="22"/>
    </w:rPr>
  </w:style>
  <w:style w:type="paragraph" w:styleId="6">
    <w:name w:val="heading 6"/>
    <w:basedOn w:val="11"/>
    <w:next w:val="11"/>
    <w:rsid w:val="004D5C55"/>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4D5C55"/>
  </w:style>
  <w:style w:type="table" w:customStyle="1" w:styleId="TableNormal">
    <w:name w:val="Table Normal"/>
    <w:rsid w:val="004D5C55"/>
    <w:tblPr>
      <w:tblCellMar>
        <w:top w:w="0" w:type="dxa"/>
        <w:left w:w="0" w:type="dxa"/>
        <w:bottom w:w="0" w:type="dxa"/>
        <w:right w:w="0" w:type="dxa"/>
      </w:tblCellMar>
    </w:tblPr>
  </w:style>
  <w:style w:type="paragraph" w:styleId="a3">
    <w:name w:val="Title"/>
    <w:basedOn w:val="a"/>
    <w:link w:val="a4"/>
    <w:uiPriority w:val="99"/>
    <w:qFormat/>
    <w:rsid w:val="00ED06EE"/>
    <w:pPr>
      <w:ind w:right="-1050"/>
      <w:jc w:val="center"/>
    </w:pPr>
    <w:rPr>
      <w:rFonts w:ascii="Cambria" w:hAnsi="Cambria" w:cs="Times New Roman"/>
      <w:b/>
      <w:bCs/>
      <w:kern w:val="28"/>
      <w:sz w:val="32"/>
      <w:szCs w:val="32"/>
    </w:rPr>
  </w:style>
  <w:style w:type="character" w:customStyle="1" w:styleId="10">
    <w:name w:val="Заголовок 1 Знак"/>
    <w:link w:val="1"/>
    <w:uiPriority w:val="99"/>
    <w:locked/>
    <w:rsid w:val="00ED06EE"/>
    <w:rPr>
      <w:rFonts w:ascii="Cambria" w:hAnsi="Cambria" w:cs="Cambria"/>
      <w:b/>
      <w:bCs/>
      <w:color w:val="365F91"/>
      <w:sz w:val="28"/>
      <w:szCs w:val="28"/>
      <w:lang w:val="ru-RU" w:eastAsia="en-US"/>
    </w:rPr>
  </w:style>
  <w:style w:type="character" w:customStyle="1" w:styleId="20">
    <w:name w:val="Заголовок 2 Знак"/>
    <w:link w:val="2"/>
    <w:uiPriority w:val="99"/>
    <w:locked/>
    <w:rsid w:val="00ED06EE"/>
    <w:rPr>
      <w:rFonts w:ascii="Cambria" w:hAnsi="Cambria" w:cs="Cambria"/>
      <w:b/>
      <w:bCs/>
      <w:color w:val="4F81BD"/>
      <w:sz w:val="26"/>
      <w:szCs w:val="26"/>
      <w:lang w:val="ru-RU" w:eastAsia="en-US"/>
    </w:rPr>
  </w:style>
  <w:style w:type="character" w:customStyle="1" w:styleId="40">
    <w:name w:val="Заголовок 4 Знак"/>
    <w:link w:val="4"/>
    <w:uiPriority w:val="9"/>
    <w:semiHidden/>
    <w:locked/>
    <w:rsid w:val="004D5C55"/>
    <w:rPr>
      <w:rFonts w:ascii="Calibri" w:eastAsia="Times New Roman" w:hAnsi="Calibri" w:cs="Times New Roman"/>
      <w:b/>
      <w:bCs/>
      <w:sz w:val="28"/>
      <w:szCs w:val="28"/>
    </w:rPr>
  </w:style>
  <w:style w:type="paragraph" w:customStyle="1" w:styleId="a5">
    <w:name w:val="Знак"/>
    <w:basedOn w:val="a"/>
    <w:uiPriority w:val="99"/>
    <w:rsid w:val="00ED06EE"/>
    <w:pPr>
      <w:spacing w:after="160" w:line="240" w:lineRule="exact"/>
    </w:pPr>
    <w:rPr>
      <w:rFonts w:ascii="Verdana" w:hAnsi="Verdana" w:cs="Verdana"/>
      <w:sz w:val="20"/>
      <w:szCs w:val="20"/>
      <w:lang w:val="en-US" w:eastAsia="en-US"/>
    </w:rPr>
  </w:style>
  <w:style w:type="paragraph" w:styleId="a6">
    <w:name w:val="List Paragraph"/>
    <w:basedOn w:val="a"/>
    <w:uiPriority w:val="99"/>
    <w:qFormat/>
    <w:rsid w:val="00827F37"/>
    <w:pPr>
      <w:ind w:left="720"/>
    </w:pPr>
  </w:style>
  <w:style w:type="paragraph" w:styleId="HTML">
    <w:name w:val="HTML Preformatted"/>
    <w:basedOn w:val="a"/>
    <w:link w:val="HTML0"/>
    <w:uiPriority w:val="99"/>
    <w:rsid w:val="00ED0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Times New Roman"/>
      <w:sz w:val="20"/>
      <w:szCs w:val="20"/>
    </w:rPr>
  </w:style>
  <w:style w:type="character" w:customStyle="1" w:styleId="HTML0">
    <w:name w:val="Стандартный HTML Знак"/>
    <w:link w:val="HTML"/>
    <w:uiPriority w:val="99"/>
    <w:locked/>
    <w:rsid w:val="00ED06EE"/>
    <w:rPr>
      <w:rFonts w:ascii="Courier New" w:hAnsi="Courier New" w:cs="Courier New"/>
      <w:lang w:val="ru-RU" w:eastAsia="ru-RU"/>
    </w:rPr>
  </w:style>
  <w:style w:type="paragraph" w:customStyle="1" w:styleId="41">
    <w:name w:val="Стиль4"/>
    <w:basedOn w:val="a"/>
    <w:link w:val="42"/>
    <w:uiPriority w:val="99"/>
    <w:rsid w:val="00ED06EE"/>
    <w:pPr>
      <w:jc w:val="center"/>
    </w:pPr>
    <w:rPr>
      <w:rFonts w:ascii="Calibri" w:hAnsi="Calibri" w:cs="Times New Roman"/>
      <w:b/>
      <w:bCs/>
      <w:sz w:val="22"/>
      <w:lang w:eastAsia="en-US"/>
    </w:rPr>
  </w:style>
  <w:style w:type="character" w:customStyle="1" w:styleId="42">
    <w:name w:val="Стиль4 Знак"/>
    <w:link w:val="41"/>
    <w:uiPriority w:val="99"/>
    <w:locked/>
    <w:rsid w:val="00ED06EE"/>
    <w:rPr>
      <w:rFonts w:ascii="Calibri" w:hAnsi="Calibri" w:cs="Calibri"/>
      <w:b/>
      <w:bCs/>
      <w:sz w:val="22"/>
      <w:szCs w:val="22"/>
      <w:lang w:val="ru-RU" w:eastAsia="en-US"/>
    </w:rPr>
  </w:style>
  <w:style w:type="paragraph" w:customStyle="1" w:styleId="ConsPlusNormal">
    <w:name w:val="ConsPlusNormal"/>
    <w:rsid w:val="00ED06EE"/>
    <w:pPr>
      <w:widowControl w:val="0"/>
      <w:autoSpaceDE w:val="0"/>
      <w:autoSpaceDN w:val="0"/>
      <w:adjustRightInd w:val="0"/>
      <w:ind w:firstLine="720"/>
    </w:pPr>
    <w:rPr>
      <w:rFonts w:ascii="Arial" w:hAnsi="Arial" w:cs="Arial"/>
    </w:rPr>
  </w:style>
  <w:style w:type="paragraph" w:styleId="12">
    <w:name w:val="toc 1"/>
    <w:basedOn w:val="a"/>
    <w:next w:val="a"/>
    <w:autoRedefine/>
    <w:uiPriority w:val="99"/>
    <w:semiHidden/>
    <w:rsid w:val="000B1C30"/>
    <w:pPr>
      <w:spacing w:after="120"/>
      <w:jc w:val="center"/>
    </w:pPr>
    <w:rPr>
      <w:rFonts w:cs="Times New Roman"/>
      <w:b/>
      <w:bCs/>
      <w:noProof/>
      <w:szCs w:val="24"/>
    </w:rPr>
  </w:style>
  <w:style w:type="paragraph" w:styleId="a7">
    <w:name w:val="header"/>
    <w:basedOn w:val="a"/>
    <w:link w:val="a8"/>
    <w:uiPriority w:val="99"/>
    <w:rsid w:val="00ED06EE"/>
    <w:pPr>
      <w:tabs>
        <w:tab w:val="center" w:pos="4677"/>
        <w:tab w:val="right" w:pos="9355"/>
      </w:tabs>
    </w:pPr>
    <w:rPr>
      <w:rFonts w:ascii="Calibri" w:hAnsi="Calibri" w:cs="Times New Roman"/>
      <w:sz w:val="22"/>
    </w:rPr>
  </w:style>
  <w:style w:type="character" w:customStyle="1" w:styleId="a8">
    <w:name w:val="Верхний колонтитул Знак"/>
    <w:link w:val="a7"/>
    <w:uiPriority w:val="99"/>
    <w:semiHidden/>
    <w:locked/>
    <w:rsid w:val="00ED06EE"/>
    <w:rPr>
      <w:rFonts w:ascii="Calibri" w:hAnsi="Calibri" w:cs="Calibri"/>
      <w:sz w:val="22"/>
      <w:szCs w:val="22"/>
      <w:lang w:val="ru-RU" w:eastAsia="ru-RU"/>
    </w:rPr>
  </w:style>
  <w:style w:type="paragraph" w:styleId="a9">
    <w:name w:val="footer"/>
    <w:basedOn w:val="a"/>
    <w:link w:val="aa"/>
    <w:uiPriority w:val="99"/>
    <w:rsid w:val="00ED06EE"/>
    <w:pPr>
      <w:tabs>
        <w:tab w:val="center" w:pos="4677"/>
        <w:tab w:val="right" w:pos="9355"/>
      </w:tabs>
    </w:pPr>
    <w:rPr>
      <w:rFonts w:ascii="Calibri" w:hAnsi="Calibri" w:cs="Times New Roman"/>
      <w:sz w:val="22"/>
    </w:rPr>
  </w:style>
  <w:style w:type="character" w:customStyle="1" w:styleId="aa">
    <w:name w:val="Нижний колонтитул Знак"/>
    <w:link w:val="a9"/>
    <w:uiPriority w:val="99"/>
    <w:locked/>
    <w:rsid w:val="00ED06EE"/>
    <w:rPr>
      <w:rFonts w:ascii="Calibri" w:hAnsi="Calibri" w:cs="Calibri"/>
      <w:sz w:val="22"/>
      <w:szCs w:val="22"/>
      <w:lang w:val="ru-RU" w:eastAsia="ru-RU"/>
    </w:rPr>
  </w:style>
  <w:style w:type="table" w:styleId="ab">
    <w:name w:val="Table Grid"/>
    <w:basedOn w:val="a1"/>
    <w:uiPriority w:val="99"/>
    <w:rsid w:val="00ED06EE"/>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uiPriority w:val="99"/>
    <w:rsid w:val="00ED06EE"/>
    <w:rPr>
      <w:rFonts w:ascii="Calibri" w:hAnsi="Calibri" w:cs="Times New Roman"/>
      <w:sz w:val="28"/>
      <w:szCs w:val="28"/>
    </w:rPr>
  </w:style>
  <w:style w:type="character" w:customStyle="1" w:styleId="ad">
    <w:name w:val="Основной текст Знак"/>
    <w:link w:val="ac"/>
    <w:uiPriority w:val="99"/>
    <w:locked/>
    <w:rsid w:val="00ED06EE"/>
    <w:rPr>
      <w:rFonts w:ascii="Calibri" w:hAnsi="Calibri" w:cs="Calibri"/>
      <w:sz w:val="28"/>
      <w:szCs w:val="28"/>
      <w:lang w:val="ru-RU" w:eastAsia="ru-RU"/>
    </w:rPr>
  </w:style>
  <w:style w:type="paragraph" w:styleId="ae">
    <w:name w:val="footnote text"/>
    <w:basedOn w:val="a"/>
    <w:link w:val="af"/>
    <w:uiPriority w:val="99"/>
    <w:semiHidden/>
    <w:rsid w:val="00ED06EE"/>
    <w:rPr>
      <w:rFonts w:ascii="Calibri" w:hAnsi="Calibri" w:cs="Times New Roman"/>
      <w:sz w:val="20"/>
      <w:szCs w:val="20"/>
    </w:rPr>
  </w:style>
  <w:style w:type="character" w:customStyle="1" w:styleId="af">
    <w:name w:val="Текст сноски Знак"/>
    <w:link w:val="ae"/>
    <w:uiPriority w:val="99"/>
    <w:locked/>
    <w:rsid w:val="00ED06EE"/>
    <w:rPr>
      <w:rFonts w:ascii="Calibri" w:hAnsi="Calibri" w:cs="Calibri"/>
      <w:lang w:val="ru-RU" w:eastAsia="ru-RU"/>
    </w:rPr>
  </w:style>
  <w:style w:type="character" w:styleId="af0">
    <w:name w:val="footnote reference"/>
    <w:uiPriority w:val="99"/>
    <w:semiHidden/>
    <w:rsid w:val="00ED06EE"/>
    <w:rPr>
      <w:rFonts w:cs="Times New Roman"/>
      <w:vertAlign w:val="superscript"/>
    </w:rPr>
  </w:style>
  <w:style w:type="character" w:customStyle="1" w:styleId="a4">
    <w:name w:val="Заголовок Знак"/>
    <w:link w:val="a3"/>
    <w:uiPriority w:val="99"/>
    <w:locked/>
    <w:rsid w:val="004D5C55"/>
    <w:rPr>
      <w:rFonts w:ascii="Cambria" w:hAnsi="Cambria" w:cs="Cambria"/>
      <w:b/>
      <w:bCs/>
      <w:kern w:val="28"/>
      <w:sz w:val="32"/>
      <w:szCs w:val="32"/>
    </w:rPr>
  </w:style>
  <w:style w:type="paragraph" w:styleId="21">
    <w:name w:val="Body Text 2"/>
    <w:basedOn w:val="a"/>
    <w:link w:val="22"/>
    <w:uiPriority w:val="99"/>
    <w:rsid w:val="00ED06EE"/>
    <w:pPr>
      <w:spacing w:after="120" w:line="480" w:lineRule="auto"/>
    </w:pPr>
    <w:rPr>
      <w:rFonts w:ascii="Calibri" w:hAnsi="Calibri" w:cs="Times New Roman"/>
      <w:sz w:val="20"/>
      <w:szCs w:val="20"/>
    </w:rPr>
  </w:style>
  <w:style w:type="character" w:customStyle="1" w:styleId="22">
    <w:name w:val="Основной текст 2 Знак"/>
    <w:link w:val="21"/>
    <w:uiPriority w:val="99"/>
    <w:semiHidden/>
    <w:locked/>
    <w:rsid w:val="004D5C55"/>
    <w:rPr>
      <w:rFonts w:ascii="Calibri" w:hAnsi="Calibri" w:cs="Calibri"/>
    </w:rPr>
  </w:style>
  <w:style w:type="paragraph" w:styleId="af1">
    <w:name w:val="Normal (Web)"/>
    <w:basedOn w:val="a"/>
    <w:uiPriority w:val="99"/>
    <w:rsid w:val="00ED06EE"/>
    <w:pPr>
      <w:spacing w:before="100" w:beforeAutospacing="1" w:after="100" w:afterAutospacing="1"/>
    </w:pPr>
    <w:rPr>
      <w:rFonts w:ascii="Arial" w:hAnsi="Arial" w:cs="Arial"/>
      <w:sz w:val="20"/>
      <w:szCs w:val="20"/>
    </w:rPr>
  </w:style>
  <w:style w:type="paragraph" w:styleId="af2">
    <w:name w:val="Balloon Text"/>
    <w:basedOn w:val="a"/>
    <w:link w:val="af3"/>
    <w:uiPriority w:val="99"/>
    <w:semiHidden/>
    <w:rsid w:val="000E4868"/>
    <w:rPr>
      <w:rFonts w:ascii="Tahoma" w:hAnsi="Tahoma" w:cs="Times New Roman"/>
      <w:sz w:val="16"/>
      <w:szCs w:val="16"/>
    </w:rPr>
  </w:style>
  <w:style w:type="character" w:customStyle="1" w:styleId="af3">
    <w:name w:val="Текст выноски Знак"/>
    <w:link w:val="af2"/>
    <w:uiPriority w:val="99"/>
    <w:semiHidden/>
    <w:locked/>
    <w:rsid w:val="004D5C55"/>
    <w:rPr>
      <w:rFonts w:ascii="Tahoma" w:hAnsi="Tahoma" w:cs="Tahoma"/>
      <w:sz w:val="16"/>
      <w:szCs w:val="16"/>
    </w:rPr>
  </w:style>
  <w:style w:type="paragraph" w:customStyle="1" w:styleId="af4">
    <w:name w:val="Знак Знак Знак"/>
    <w:basedOn w:val="a"/>
    <w:uiPriority w:val="99"/>
    <w:rsid w:val="00B77A56"/>
    <w:pPr>
      <w:spacing w:after="160" w:line="240" w:lineRule="exact"/>
    </w:pPr>
    <w:rPr>
      <w:rFonts w:ascii="Verdana" w:hAnsi="Verdana" w:cs="Verdana"/>
      <w:sz w:val="20"/>
      <w:szCs w:val="20"/>
      <w:lang w:val="en-US" w:eastAsia="en-US"/>
    </w:rPr>
  </w:style>
  <w:style w:type="paragraph" w:styleId="30">
    <w:name w:val="Body Text Indent 3"/>
    <w:basedOn w:val="a"/>
    <w:link w:val="31"/>
    <w:uiPriority w:val="99"/>
    <w:rsid w:val="00B77A56"/>
    <w:pPr>
      <w:spacing w:after="120"/>
      <w:ind w:left="283"/>
    </w:pPr>
    <w:rPr>
      <w:rFonts w:ascii="Calibri" w:hAnsi="Calibri" w:cs="Times New Roman"/>
      <w:sz w:val="16"/>
      <w:szCs w:val="16"/>
    </w:rPr>
  </w:style>
  <w:style w:type="character" w:customStyle="1" w:styleId="31">
    <w:name w:val="Основной текст с отступом 3 Знак"/>
    <w:link w:val="30"/>
    <w:uiPriority w:val="99"/>
    <w:semiHidden/>
    <w:locked/>
    <w:rsid w:val="004D5C55"/>
    <w:rPr>
      <w:rFonts w:ascii="Calibri" w:hAnsi="Calibri" w:cs="Calibri"/>
      <w:sz w:val="16"/>
      <w:szCs w:val="16"/>
    </w:rPr>
  </w:style>
  <w:style w:type="character" w:styleId="af5">
    <w:name w:val="page number"/>
    <w:uiPriority w:val="99"/>
    <w:rsid w:val="00D610F1"/>
    <w:rPr>
      <w:rFonts w:cs="Times New Roman"/>
    </w:rPr>
  </w:style>
  <w:style w:type="paragraph" w:styleId="af6">
    <w:name w:val="Plain Text"/>
    <w:basedOn w:val="a"/>
    <w:link w:val="af7"/>
    <w:uiPriority w:val="99"/>
    <w:rsid w:val="00D610F1"/>
    <w:rPr>
      <w:rFonts w:ascii="Courier New" w:hAnsi="Courier New" w:cs="Times New Roman"/>
      <w:sz w:val="20"/>
      <w:szCs w:val="20"/>
    </w:rPr>
  </w:style>
  <w:style w:type="character" w:customStyle="1" w:styleId="af7">
    <w:name w:val="Текст Знак"/>
    <w:link w:val="af6"/>
    <w:uiPriority w:val="99"/>
    <w:locked/>
    <w:rsid w:val="00D610F1"/>
    <w:rPr>
      <w:rFonts w:ascii="Courier New" w:hAnsi="Courier New" w:cs="Courier New"/>
      <w:lang w:val="ru-RU" w:eastAsia="ru-RU"/>
    </w:rPr>
  </w:style>
  <w:style w:type="table" w:customStyle="1" w:styleId="TableNormal0">
    <w:name w:val="Table Normal"/>
    <w:uiPriority w:val="2"/>
    <w:semiHidden/>
    <w:unhideWhenUsed/>
    <w:qFormat/>
    <w:rsid w:val="00AE6DA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E6DA6"/>
    <w:pPr>
      <w:widowControl w:val="0"/>
      <w:autoSpaceDE w:val="0"/>
      <w:autoSpaceDN w:val="0"/>
    </w:pPr>
    <w:rPr>
      <w:rFonts w:cs="Times New Roman"/>
      <w:sz w:val="22"/>
      <w:lang w:eastAsia="en-US"/>
    </w:rPr>
  </w:style>
  <w:style w:type="paragraph" w:styleId="af8">
    <w:name w:val="Subtitle"/>
    <w:basedOn w:val="11"/>
    <w:next w:val="11"/>
    <w:rsid w:val="004D5C55"/>
    <w:pPr>
      <w:keepNext/>
      <w:keepLines/>
      <w:spacing w:before="360" w:after="80"/>
    </w:pPr>
    <w:rPr>
      <w:rFonts w:ascii="Georgia" w:eastAsia="Georgia" w:hAnsi="Georgia" w:cs="Georgia"/>
      <w:i/>
      <w:color w:val="666666"/>
      <w:sz w:val="48"/>
      <w:szCs w:val="48"/>
    </w:rPr>
  </w:style>
  <w:style w:type="table" w:customStyle="1" w:styleId="af9">
    <w:basedOn w:val="TableNormal0"/>
    <w:rsid w:val="004D5C55"/>
    <w:rPr>
      <w:rFonts w:ascii="Calibri" w:eastAsia="Calibri" w:hAnsi="Calibri" w:cs="Calibri"/>
    </w:rPr>
    <w:tblPr>
      <w:tblStyleRowBandSize w:val="1"/>
      <w:tblStyleColBandSize w:val="1"/>
    </w:tblPr>
  </w:style>
  <w:style w:type="table" w:customStyle="1" w:styleId="afa">
    <w:basedOn w:val="TableNormal0"/>
    <w:rsid w:val="004D5C55"/>
    <w:rPr>
      <w:rFonts w:ascii="Calibri" w:eastAsia="Calibri" w:hAnsi="Calibri" w:cs="Calibri"/>
    </w:rPr>
    <w:tblPr>
      <w:tblStyleRowBandSize w:val="1"/>
      <w:tblStyleColBandSize w:val="1"/>
    </w:tblPr>
  </w:style>
  <w:style w:type="table" w:customStyle="1" w:styleId="afb">
    <w:basedOn w:val="TableNormal0"/>
    <w:rsid w:val="004D5C55"/>
    <w:rPr>
      <w:rFonts w:ascii="Calibri" w:eastAsia="Calibri" w:hAnsi="Calibri" w:cs="Calibri"/>
    </w:rPr>
    <w:tblPr>
      <w:tblStyleRowBandSize w:val="1"/>
      <w:tblStyleColBandSize w:val="1"/>
    </w:tblPr>
  </w:style>
  <w:style w:type="table" w:customStyle="1" w:styleId="afc">
    <w:basedOn w:val="TableNormal0"/>
    <w:rsid w:val="004D5C55"/>
    <w:rPr>
      <w:rFonts w:ascii="Calibri" w:eastAsia="Calibri" w:hAnsi="Calibri" w:cs="Calibri"/>
    </w:rPr>
    <w:tblPr>
      <w:tblStyleRowBandSize w:val="1"/>
      <w:tblStyleColBandSize w:val="1"/>
    </w:tblPr>
  </w:style>
  <w:style w:type="table" w:customStyle="1" w:styleId="afd">
    <w:basedOn w:val="TableNormal0"/>
    <w:rsid w:val="004D5C55"/>
    <w:tblPr>
      <w:tblStyleRowBandSize w:val="1"/>
      <w:tblStyleColBandSize w:val="1"/>
      <w:tblCellMar>
        <w:left w:w="115" w:type="dxa"/>
        <w:right w:w="115" w:type="dxa"/>
      </w:tblCellMar>
    </w:tblPr>
  </w:style>
  <w:style w:type="table" w:customStyle="1" w:styleId="afe">
    <w:basedOn w:val="TableNormal0"/>
    <w:rsid w:val="004D5C55"/>
    <w:tblPr>
      <w:tblStyleRowBandSize w:val="1"/>
      <w:tblStyleColBandSize w:val="1"/>
      <w:tblCellMar>
        <w:left w:w="115" w:type="dxa"/>
        <w:right w:w="115" w:type="dxa"/>
      </w:tblCellMar>
    </w:tblPr>
  </w:style>
  <w:style w:type="table" w:customStyle="1" w:styleId="aff">
    <w:basedOn w:val="TableNormal0"/>
    <w:rsid w:val="004D5C55"/>
    <w:tblPr>
      <w:tblStyleRowBandSize w:val="1"/>
      <w:tblStyleColBandSize w:val="1"/>
      <w:tblCellMar>
        <w:left w:w="115" w:type="dxa"/>
        <w:right w:w="115" w:type="dxa"/>
      </w:tblCellMar>
    </w:tblPr>
  </w:style>
  <w:style w:type="paragraph" w:customStyle="1" w:styleId="Default">
    <w:name w:val="Default"/>
    <w:rsid w:val="00830884"/>
    <w:pPr>
      <w:autoSpaceDE w:val="0"/>
      <w:autoSpaceDN w:val="0"/>
      <w:adjustRightInd w:val="0"/>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SWk67FneV3/4Tanu0KeRopnXbBQ==">AMUW2mUqJmgdLCk6IafqnDNUzmjrvMbLbDPK9edW6+9qJKWbYyQCP/mNRfZ5YHCWRvQ9l/qoig4v3xfRbejrIYs8QJrxwgv+J1opZEDnw6NZ8F4bDmsRgguPN1mhRkP32ngxB5XbBcqX</go:docsCustomData>
</go:gDocsCustomXmlDataStorage>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47DF6A7-3996-4835-B4D6-78F5478C8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5485</Words>
  <Characters>31270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PoluninaTA</dc:creator>
  <cp:lastModifiedBy>ПК</cp:lastModifiedBy>
  <cp:revision>7</cp:revision>
  <dcterms:created xsi:type="dcterms:W3CDTF">2024-10-04T13:27:00Z</dcterms:created>
  <dcterms:modified xsi:type="dcterms:W3CDTF">2024-10-28T12:32:00Z</dcterms:modified>
</cp:coreProperties>
</file>